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center"/>
        <w:rPr>
          <w:rFonts w:hint="eastAsia" w:eastAsiaTheme="majorEastAsia"/>
          <w:lang w:eastAsia="zh-CN"/>
        </w:rPr>
      </w:pPr>
      <w:bookmarkStart w:id="0" w:name="第1章---开始"/>
      <w:r>
        <w:t>第1章</w:t>
      </w:r>
      <w:r>
        <w:rPr>
          <w:rFonts w:hint="eastAsia"/>
          <w:lang w:val="en-US" w:eastAsia="zh-CN"/>
        </w:rPr>
        <w:t xml:space="preserve">  概述</w:t>
      </w:r>
    </w:p>
    <w:p>
      <w:pPr>
        <w:pStyle w:val="5"/>
        <w:rPr>
          <w:rFonts w:hint="default" w:eastAsiaTheme="majorEastAsia"/>
          <w:lang w:val="en-US" w:eastAsia="zh-CN"/>
        </w:rPr>
      </w:pPr>
      <w:bookmarkStart w:id="1" w:name="X55d8b824f2204ebce6416847c971ed08d2d5285"/>
      <w:r>
        <w:t xml:space="preserve">1.1 </w:t>
      </w:r>
      <w:r>
        <w:rPr>
          <w:rFonts w:hint="eastAsia"/>
          <w:lang w:val="en-US" w:eastAsia="zh-CN"/>
        </w:rPr>
        <w:t>下载安装APP</w:t>
      </w:r>
    </w:p>
    <w:p>
      <w:pPr>
        <w:pStyle w:val="24"/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 w:eastAsia="宋体"/>
          <w:lang w:val="en-US" w:eastAsia="zh-CN"/>
        </w:rPr>
        <w:t>安卓系统商城或是苹果系统搜索“灿能物联”，按提示下载并安装。</w:t>
      </w:r>
    </w:p>
    <w:p>
      <w:pPr>
        <w:pStyle w:val="5"/>
      </w:pPr>
      <w:r>
        <w:t>1.</w:t>
      </w:r>
      <w:r>
        <w:rPr>
          <w:rFonts w:hint="eastAsia"/>
          <w:lang w:val="en-US" w:eastAsia="zh-CN"/>
        </w:rPr>
        <w:t>2</w:t>
      </w:r>
      <w:r>
        <w:t xml:space="preserve"> 创建帐户/登录</w:t>
      </w:r>
    </w:p>
    <w:p>
      <w:pPr>
        <w:pStyle w:val="24"/>
        <w:spacing w:line="360" w:lineRule="auto"/>
        <w:ind w:firstLine="480" w:firstLineChars="200"/>
        <w:rPr>
          <w:rFonts w:hint="default"/>
        </w:rPr>
      </w:pPr>
      <w:r>
        <w:rPr>
          <w:rFonts w:hint="eastAsia" w:eastAsia="宋体"/>
          <w:lang w:val="en-US" w:eastAsia="zh-CN"/>
        </w:rPr>
        <w:t>安装完成后</w:t>
      </w:r>
      <w:r>
        <w:t>启动 APP，可以使用手机</w:t>
      </w:r>
      <w:r>
        <w:rPr>
          <w:rFonts w:hint="eastAsia" w:eastAsia="宋体"/>
          <w:lang w:val="en-US" w:eastAsia="zh-CN"/>
        </w:rPr>
        <w:t>号</w:t>
      </w:r>
      <w:r>
        <w:t>进行注册。如果您已经有帐号，可以直接登录。</w:t>
      </w:r>
    </w:p>
    <w:p>
      <w:pPr>
        <w:pStyle w:val="3"/>
      </w:pPr>
      <w:r>
        <w:drawing>
          <wp:inline distT="0" distB="0" distL="114300" distR="114300">
            <wp:extent cx="1805305" cy="3905885"/>
            <wp:effectExtent l="0" t="0" r="2349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5305" cy="3905885"/>
            <wp:effectExtent l="0" t="0" r="2349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5305" cy="3905885"/>
            <wp:effectExtent l="0" t="0" r="23495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spacing w:line="360" w:lineRule="auto"/>
        <w:ind w:firstLine="480" w:firstLineChars="200"/>
      </w:pPr>
    </w:p>
    <w:p>
      <w:pPr>
        <w:pStyle w:val="24"/>
        <w:spacing w:line="360" w:lineRule="auto"/>
        <w:ind w:firstLine="480" w:firstLineChars="200"/>
      </w:pPr>
    </w:p>
    <w:p>
      <w:pPr>
        <w:pStyle w:val="24"/>
        <w:spacing w:line="360" w:lineRule="auto"/>
        <w:ind w:firstLine="480" w:firstLineChars="200"/>
      </w:pPr>
      <w:r>
        <w:t>登录</w:t>
      </w:r>
      <w:r>
        <w:rPr>
          <w:rFonts w:hint="eastAsia" w:eastAsia="宋体"/>
          <w:lang w:val="en-US" w:eastAsia="zh-CN"/>
        </w:rPr>
        <w:t>成功</w:t>
      </w:r>
      <w:r>
        <w:t>后，</w:t>
      </w:r>
      <w:r>
        <w:rPr>
          <w:rFonts w:hint="eastAsia" w:eastAsia="宋体"/>
          <w:lang w:val="en-US" w:eastAsia="zh-CN"/>
        </w:rPr>
        <w:t>将直接进入到</w:t>
      </w:r>
      <w:r>
        <w:t>主界面，主界面上有多个选项，包括“首页”，“消息”，“</w:t>
      </w:r>
      <w:r>
        <w:rPr>
          <w:rFonts w:hint="eastAsia"/>
          <w:lang w:val="en-US" w:eastAsia="zh-Hans"/>
        </w:rPr>
        <w:t>个人</w:t>
      </w:r>
      <w:r>
        <w:t>”。</w:t>
      </w:r>
    </w:p>
    <w:p>
      <w:pPr>
        <w:pStyle w:val="3"/>
      </w:pPr>
      <w:r>
        <w:drawing>
          <wp:inline distT="0" distB="0" distL="114300" distR="114300">
            <wp:extent cx="1760220" cy="3808730"/>
            <wp:effectExtent l="0" t="0" r="17780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0220" cy="3808730"/>
            <wp:effectExtent l="0" t="0" r="17780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0220" cy="3808730"/>
            <wp:effectExtent l="0" t="0" r="17780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bookmarkEnd w:id="0"/>
    <w:bookmarkEnd w:id="1"/>
    <w:p>
      <w:pPr>
        <w:pStyle w:val="4"/>
        <w:jc w:val="center"/>
      </w:pPr>
      <w:bookmarkStart w:id="2" w:name="第2章---主要功能"/>
      <w:r>
        <w:t xml:space="preserve">第2章 </w:t>
      </w:r>
      <w:r>
        <w:rPr>
          <w:rFonts w:hint="eastAsia"/>
          <w:lang w:val="en-US" w:eastAsia="zh-CN"/>
        </w:rPr>
        <w:t xml:space="preserve"> </w:t>
      </w:r>
      <w:r>
        <w:t>主要功能</w:t>
      </w:r>
    </w:p>
    <w:p>
      <w:pPr>
        <w:pStyle w:val="5"/>
      </w:pPr>
      <w:bookmarkStart w:id="3" w:name="X289d40865982b9b40aa1ef6289763cfa2dee503"/>
      <w:r>
        <w:t>2.1 设备注册</w:t>
      </w:r>
    </w:p>
    <w:p>
      <w:pPr>
        <w:pStyle w:val="24"/>
        <w:spacing w:line="360" w:lineRule="auto"/>
        <w:ind w:firstLine="480" w:firstLineChars="200"/>
      </w:pPr>
      <w:r>
        <w:t>在首页</w:t>
      </w:r>
      <w:r>
        <w:rPr>
          <w:rFonts w:hint="eastAsia" w:eastAsia="宋体"/>
          <w:lang w:val="en-US" w:eastAsia="zh-CN"/>
        </w:rPr>
        <w:t>点击</w:t>
      </w:r>
      <w:r>
        <w:t>选择</w:t>
      </w:r>
      <w:r>
        <w:rPr>
          <w:rFonts w:hint="eastAsia" w:eastAsia="宋体"/>
          <w:lang w:eastAsia="zh-CN"/>
        </w:rPr>
        <w:t>“</w:t>
      </w:r>
      <w:r>
        <w:t>设备注册</w:t>
      </w:r>
      <w:r>
        <w:rPr>
          <w:rFonts w:hint="eastAsia" w:eastAsia="宋体"/>
          <w:lang w:eastAsia="zh-CN"/>
        </w:rPr>
        <w:t>”，</w:t>
      </w:r>
      <w:r>
        <w:rPr>
          <w:rFonts w:hint="eastAsia" w:eastAsia="宋体"/>
          <w:lang w:val="en-US" w:eastAsia="zh-CN"/>
        </w:rPr>
        <w:t>设备类型可以选择“网关接入”或是“直连设备”两种方式，点击“</w:t>
      </w:r>
      <w:r>
        <w:t>直连设备</w:t>
      </w:r>
      <w:r>
        <w:rPr>
          <w:rFonts w:hint="eastAsia" w:eastAsia="宋体"/>
          <w:lang w:eastAsia="zh-CN"/>
        </w:rPr>
        <w:t>”</w:t>
      </w:r>
      <w:r>
        <w:t>进入设备注册页面，扫码或手动填写设备识别码发起注册，如图</w:t>
      </w:r>
      <w:r>
        <w:rPr>
          <w:rFonts w:hint="eastAsia" w:eastAsia="宋体"/>
          <w:lang w:val="en-US" w:eastAsia="zh-CN"/>
        </w:rPr>
        <w:t>2-1</w:t>
      </w:r>
      <w:r>
        <w:t>：</w:t>
      </w:r>
    </w:p>
    <w:p>
      <w:pPr>
        <w:pStyle w:val="3"/>
        <w:jc w:val="left"/>
      </w:pPr>
      <w:r>
        <w:drawing>
          <wp:inline distT="0" distB="0" distL="114300" distR="114300">
            <wp:extent cx="1794510" cy="3887470"/>
            <wp:effectExtent l="0" t="0" r="15240" b="17780"/>
            <wp:docPr id="23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3887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1970" cy="3881120"/>
            <wp:effectExtent l="0" t="0" r="17780" b="5080"/>
            <wp:docPr id="26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2765" cy="3903980"/>
            <wp:effectExtent l="0" t="0" r="6985" b="1270"/>
            <wp:docPr id="29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390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 w:eastAsia="宋体" w:asciiTheme="minorHAnsi" w:hAnsiTheme="minorHAnsi" w:cstheme="minorBidi"/>
          <w:sz w:val="24"/>
          <w:szCs w:val="24"/>
          <w:lang w:eastAsia="zh-Hans" w:bidi="ar-SA"/>
        </w:rPr>
      </w:pPr>
      <w:r>
        <w:rPr>
          <w:rFonts w:hint="eastAsia" w:eastAsia="宋体"/>
          <w:b/>
          <w:bCs/>
          <w:sz w:val="21"/>
          <w:szCs w:val="21"/>
          <w:lang w:val="en-US" w:eastAsia="zh-CN"/>
        </w:rPr>
        <w:t>图2-1</w:t>
      </w:r>
      <w:r>
        <w:rPr>
          <w:rFonts w:hint="default" w:eastAsia="宋体" w:cstheme="minorBidi"/>
          <w:sz w:val="24"/>
          <w:szCs w:val="24"/>
          <w:lang w:eastAsia="zh-Hans" w:bidi="ar-SA"/>
        </w:rPr>
        <w:t xml:space="preserve"> </w:t>
      </w:r>
    </w:p>
    <w:p>
      <w:pPr>
        <w:pStyle w:val="3"/>
        <w:ind w:firstLine="480" w:firstLineChars="200"/>
        <w:rPr>
          <w:rFonts w:hint="eastAsia" w:eastAsia="宋体" w:cstheme="minorBidi"/>
          <w:sz w:val="24"/>
          <w:szCs w:val="24"/>
          <w:lang w:val="en-US" w:eastAsia="zh-Hans" w:bidi="ar-SA"/>
        </w:rPr>
      </w:pPr>
    </w:p>
    <w:p>
      <w:pPr>
        <w:pStyle w:val="3"/>
        <w:ind w:firstLine="480" w:firstLineChars="200"/>
        <w:rPr>
          <w:rFonts w:hint="default" w:eastAsiaTheme="minorHAnsi"/>
          <w:lang w:eastAsia="zh-Hans"/>
        </w:rPr>
      </w:pPr>
      <w:r>
        <w:rPr>
          <w:rFonts w:hint="eastAsia" w:eastAsia="宋体" w:cstheme="minorBidi"/>
          <w:sz w:val="24"/>
          <w:szCs w:val="24"/>
          <w:lang w:val="en-US" w:eastAsia="zh-Hans" w:bidi="ar-SA"/>
        </w:rPr>
        <w:t>注</w:t>
      </w:r>
      <w:r>
        <w:rPr>
          <w:rFonts w:hint="eastAsia" w:eastAsia="宋体" w:asciiTheme="minorHAnsi" w:hAnsiTheme="minorHAnsi" w:cstheme="minorBidi"/>
          <w:sz w:val="24"/>
          <w:szCs w:val="24"/>
          <w:lang w:val="en-US" w:eastAsia="zh-Hans" w:bidi="ar-SA"/>
        </w:rPr>
        <w:t>册</w:t>
      </w:r>
      <w:r>
        <w:rPr>
          <w:rFonts w:hint="eastAsia" w:eastAsia="宋体" w:asciiTheme="minorHAnsi" w:hAnsiTheme="minorHAnsi" w:cstheme="minorBidi"/>
          <w:sz w:val="24"/>
          <w:szCs w:val="24"/>
          <w:lang w:val="en-US" w:eastAsia="zh-Hans" w:bidi="ar-SA"/>
        </w:rPr>
        <w:t>页面选择</w:t>
      </w:r>
      <w:r>
        <w:rPr>
          <w:rFonts w:hint="eastAsia" w:eastAsia="宋体" w:asciiTheme="minorHAnsi" w:hAnsiTheme="minorHAnsi" w:cstheme="minorBidi"/>
          <w:sz w:val="24"/>
          <w:szCs w:val="24"/>
          <w:lang w:val="en-US" w:eastAsia="zh-Hans" w:bidi="ar-SA"/>
        </w:rPr>
        <w:t>项目后会显示出拓扑图和监测点信息</w:t>
      </w:r>
      <w:r>
        <w:rPr>
          <w:rFonts w:hint="default" w:eastAsia="宋体" w:asciiTheme="minorHAnsi" w:hAnsiTheme="minorHAnsi" w:cstheme="minorBidi"/>
          <w:sz w:val="24"/>
          <w:szCs w:val="24"/>
          <w:lang w:eastAsia="zh-Hans" w:bidi="ar-SA"/>
        </w:rPr>
        <w:t>，</w:t>
      </w:r>
      <w:r>
        <w:rPr>
          <w:rFonts w:hint="eastAsia" w:eastAsia="宋体" w:asciiTheme="minorHAnsi" w:hAnsiTheme="minorHAnsi" w:cstheme="minorBidi"/>
          <w:sz w:val="24"/>
          <w:szCs w:val="24"/>
          <w:lang w:val="en-US" w:eastAsia="zh-Hans" w:bidi="ar-SA"/>
        </w:rPr>
        <w:t>选择合适的拓扑图后调整监测点信息就可以提交注册了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如图</w:t>
      </w:r>
      <w:r>
        <w:rPr>
          <w:rFonts w:hint="default"/>
          <w:lang w:eastAsia="zh-Hans"/>
        </w:rPr>
        <w:t xml:space="preserve"> 2-2：</w:t>
      </w:r>
    </w:p>
    <w:p>
      <w:pPr>
        <w:pStyle w:val="3"/>
        <w:jc w:val="center"/>
      </w:pPr>
      <w:r>
        <w:drawing>
          <wp:inline distT="0" distB="0" distL="114300" distR="114300">
            <wp:extent cx="1804670" cy="3905885"/>
            <wp:effectExtent l="0" t="0" r="5080" b="18415"/>
            <wp:docPr id="32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390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 w:eastAsia="宋体"/>
          <w:b/>
          <w:bCs/>
          <w:sz w:val="21"/>
          <w:szCs w:val="21"/>
          <w:lang w:val="en-US" w:eastAsia="zh-CN"/>
        </w:rPr>
      </w:pPr>
      <w:r>
        <w:rPr>
          <w:rFonts w:hint="eastAsia" w:eastAsia="宋体"/>
          <w:b/>
          <w:bCs/>
          <w:sz w:val="21"/>
          <w:szCs w:val="21"/>
          <w:lang w:val="en-US" w:eastAsia="zh-CN"/>
        </w:rPr>
        <w:t>图2-2</w:t>
      </w:r>
    </w:p>
    <w:bookmarkEnd w:id="3"/>
    <w:p>
      <w:pPr>
        <w:pStyle w:val="5"/>
      </w:pPr>
      <w:bookmarkStart w:id="4" w:name="X435cbbcbe884664f5f0675fd6050cb468d0395d"/>
      <w:r>
        <w:t>2.2 设备详情</w:t>
      </w:r>
    </w:p>
    <w:p>
      <w:pPr>
        <w:pStyle w:val="24"/>
        <w:spacing w:line="360" w:lineRule="auto"/>
        <w:ind w:firstLine="480" w:firstLineChars="200"/>
      </w:pPr>
      <w:r>
        <w:t>在首页点击设备信息进入设备详情页面</w:t>
      </w:r>
      <w:r>
        <w:rPr>
          <w:rFonts w:hint="eastAsia" w:eastAsia="宋体"/>
          <w:lang w:eastAsia="zh-CN"/>
        </w:rPr>
        <w:t>，</w:t>
      </w:r>
      <w:r>
        <w:t>详情页面</w:t>
      </w:r>
      <w:r>
        <w:rPr>
          <w:rFonts w:hint="eastAsia" w:eastAsia="宋体"/>
          <w:lang w:val="en-US" w:eastAsia="zh-CN"/>
        </w:rPr>
        <w:t>中显示</w:t>
      </w:r>
      <w:r>
        <w:t>设备的</w:t>
      </w:r>
      <w:r>
        <w:rPr>
          <w:color w:val="auto"/>
        </w:rPr>
        <w:t>一些基本数据、谐波、功率、拓扑图等等信息</w:t>
      </w:r>
      <w:r>
        <w:t>。还</w:t>
      </w:r>
      <w:r>
        <w:rPr>
          <w:rFonts w:hint="eastAsia" w:eastAsia="宋体"/>
          <w:lang w:val="en-US" w:eastAsia="zh-CN"/>
        </w:rPr>
        <w:t>可</w:t>
      </w:r>
      <w:r>
        <w:t>对设备进行编辑、删除、移交、分享等操作。如图</w:t>
      </w:r>
      <w:r>
        <w:rPr>
          <w:rFonts w:hint="eastAsia" w:eastAsia="宋体"/>
          <w:lang w:val="en-US" w:eastAsia="zh-CN"/>
        </w:rPr>
        <w:t>2-3</w:t>
      </w:r>
      <w:r>
        <w:t>：</w:t>
      </w:r>
    </w:p>
    <w:p>
      <w:pPr>
        <w:pStyle w:val="3"/>
        <w:jc w:val="both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1672590</wp:posOffset>
                </wp:positionV>
                <wp:extent cx="1082675" cy="428625"/>
                <wp:effectExtent l="465455" t="6350" r="26670" b="22225"/>
                <wp:wrapNone/>
                <wp:docPr id="19" name="自选图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675" cy="428625"/>
                        </a:xfrm>
                        <a:prstGeom prst="wedgeEllipseCallout">
                          <a:avLst>
                            <a:gd name="adj1" fmla="val -88380"/>
                            <a:gd name="adj2" fmla="val 4782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21"/>
                                <w:szCs w:val="21"/>
                                <w:lang w:val="en-US" w:eastAsia="zh-CN"/>
                              </w:rPr>
                              <w:t>设备信息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3" o:spid="_x0000_s1026" o:spt="63" type="#_x0000_t63" style="position:absolute;left:0pt;margin-left:287.4pt;margin-top:131.7pt;height:33.75pt;width:85.25pt;z-index:251668480;mso-width-relative:page;mso-height-relative:page;" fillcolor="#FFFFFF" filled="t" stroked="t" coordsize="21600,21600" o:gfxdata="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C4Z5713AAA&#10;AAsBAAAPAAAAAAAAAAEAIAAAADgAAABkcnMvZG93bnJldi54bWxQSwECFAAUAAAACACHTuJAj8He&#10;TD0CAACSBAAADgAAAAAAAAABACAAAABBAQAAZHJzL2Uyb0RvYy54bWxQSwUGAAAAAAYABgBZAQAA&#10;8AUAAAAA&#10;" adj="-8290,21131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sz w:val="21"/>
                          <w:szCs w:val="21"/>
                          <w:lang w:val="en-US" w:eastAsia="zh-CN"/>
                        </w:rPr>
                        <w:t>设备信息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val="en-US" w:eastAsia="zh-CN"/>
        </w:rPr>
        <w:t xml:space="preserve">                    </w:t>
      </w:r>
      <w:r>
        <w:drawing>
          <wp:inline distT="0" distB="0" distL="114300" distR="114300">
            <wp:extent cx="1819910" cy="3940175"/>
            <wp:effectExtent l="0" t="0" r="8890" b="3175"/>
            <wp:docPr id="36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394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4255770</wp:posOffset>
                </wp:positionH>
                <wp:positionV relativeFrom="paragraph">
                  <wp:posOffset>1988820</wp:posOffset>
                </wp:positionV>
                <wp:extent cx="754380" cy="347345"/>
                <wp:effectExtent l="212725" t="6350" r="23495" b="789305"/>
                <wp:wrapNone/>
                <wp:docPr id="10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47345"/>
                        </a:xfrm>
                        <a:prstGeom prst="wedgeRectCallout">
                          <a:avLst>
                            <a:gd name="adj1" fmla="val -74736"/>
                            <a:gd name="adj2" fmla="val 258042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21"/>
                                <w:szCs w:val="21"/>
                                <w:lang w:val="en-US" w:eastAsia="zh-CN"/>
                              </w:rPr>
                              <w:t>操作菜单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61" type="#_x0000_t61" style="position:absolute;left:0pt;margin-left:335.1pt;margin-top:156.6pt;height:27.35pt;width:59.4pt;z-index:251659264;mso-width-relative:page;mso-height-relative:page;" fillcolor="#FFFFFF" filled="t" stroked="t" coordsize="21600,21600" o:gfxdata="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FgAAAGRycy9QSwECFAAUAAAACACHTuJAkwEAr9oAAAALAQAA&#10;DwAAAAAAAAABACAAAAA4AAAAZHJzL2Rvd25yZXYueG1sUEsBAhQAFAAAAAgAh07iQM/eGJA6AgAA&#10;jgQAAA4AAAAAAAAAAQAgAAAAPwEAAGRycy9lMm9Eb2MueG1sUEsFBgAAAAAGAAYAWQEAAOsFAAAA&#10;AA==&#10;" adj="-5343,66537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sz w:val="21"/>
                          <w:szCs w:val="21"/>
                          <w:lang w:val="en-US" w:eastAsia="zh-CN"/>
                        </w:rPr>
                        <w:t>操作菜单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val="en-US" w:eastAsia="zh-CN"/>
        </w:rPr>
        <w:t xml:space="preserve">  </w:t>
      </w:r>
      <w:r>
        <w:drawing>
          <wp:inline distT="0" distB="0" distL="114300" distR="114300">
            <wp:extent cx="1813560" cy="3927475"/>
            <wp:effectExtent l="0" t="0" r="15240" b="15875"/>
            <wp:docPr id="39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392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 </w:t>
      </w:r>
      <w:r>
        <w:drawing>
          <wp:inline distT="0" distB="0" distL="114300" distR="114300">
            <wp:extent cx="1815465" cy="3931285"/>
            <wp:effectExtent l="0" t="0" r="13335" b="12065"/>
            <wp:docPr id="42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3931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图</w:t>
      </w:r>
      <w:r>
        <w:rPr>
          <w:rFonts w:hint="eastAsia" w:eastAsia="宋体"/>
          <w:b/>
          <w:bCs/>
          <w:sz w:val="21"/>
          <w:szCs w:val="21"/>
          <w:lang w:val="en-US" w:eastAsia="zh-CN"/>
        </w:rPr>
        <w:t>2-3</w:t>
      </w:r>
    </w:p>
    <w:bookmarkEnd w:id="4"/>
    <w:p>
      <w:pPr>
        <w:pStyle w:val="5"/>
      </w:pPr>
      <w:bookmarkStart w:id="5" w:name="X7c9b660eadf924c738b6e3af528e00707f48949"/>
      <w:r>
        <w:t>2.3 设备消息</w:t>
      </w:r>
    </w:p>
    <w:p>
      <w:pPr>
        <w:pStyle w:val="24"/>
        <w:spacing w:line="360" w:lineRule="auto"/>
        <w:ind w:firstLine="480" w:firstLineChars="200"/>
      </w:pPr>
      <w:r>
        <w:rPr>
          <w:rStyle w:val="22"/>
        </w:rPr>
        <w:t>在消息页面可以看到</w:t>
      </w:r>
      <w:r>
        <w:rPr>
          <w:rStyle w:val="22"/>
          <w:rFonts w:hint="eastAsia" w:eastAsia="宋体"/>
          <w:lang w:eastAsia="zh-CN"/>
        </w:rPr>
        <w:t>“</w:t>
      </w:r>
      <w:r>
        <w:rPr>
          <w:rStyle w:val="22"/>
          <w:rFonts w:hint="eastAsia" w:eastAsia="宋体"/>
          <w:lang w:val="en-US" w:eastAsia="zh-CN"/>
        </w:rPr>
        <w:t>运行事件”、“暂态事件”、稳态事件“、”设备告警“四</w:t>
      </w:r>
      <w:r>
        <w:rPr>
          <w:rStyle w:val="22"/>
        </w:rPr>
        <w:t>种</w:t>
      </w:r>
      <w:r>
        <w:rPr>
          <w:rStyle w:val="22"/>
          <w:rFonts w:hint="eastAsia" w:eastAsia="宋体"/>
          <w:lang w:val="en-US" w:eastAsia="zh-CN"/>
        </w:rPr>
        <w:t>消息</w:t>
      </w:r>
      <w:r>
        <w:rPr>
          <w:rStyle w:val="22"/>
        </w:rPr>
        <w:t>类型，点击任意一种</w:t>
      </w:r>
      <w:r>
        <w:rPr>
          <w:rStyle w:val="22"/>
          <w:rFonts w:hint="eastAsia"/>
          <w:lang w:val="en-US" w:eastAsia="zh-CN"/>
        </w:rPr>
        <w:t>可</w:t>
      </w:r>
      <w:r>
        <w:rPr>
          <w:rStyle w:val="22"/>
        </w:rPr>
        <w:t>进</w:t>
      </w:r>
      <w:r>
        <w:rPr>
          <w:rStyle w:val="22"/>
          <w:rFonts w:hint="eastAsia"/>
          <w:lang w:val="en-US" w:eastAsia="zh-CN"/>
        </w:rPr>
        <w:t>入</w:t>
      </w:r>
      <w:r>
        <w:rPr>
          <w:rStyle w:val="22"/>
        </w:rPr>
        <w:t>该类型的消息列表，再点击消息的任意一条即可进入消息详情，如图</w:t>
      </w:r>
      <w:r>
        <w:rPr>
          <w:rStyle w:val="22"/>
          <w:rFonts w:hint="eastAsia" w:eastAsia="宋体"/>
          <w:lang w:val="en-US" w:eastAsia="zh-CN"/>
        </w:rPr>
        <w:t>2-4</w:t>
      </w:r>
      <w:r>
        <w:rPr>
          <w:rStyle w:val="22"/>
        </w:rPr>
        <w:t>。消息还分为实时和非实</w:t>
      </w:r>
      <w:r>
        <w:t>时，有些类型如告警就会实时推送消息，以方便及时查看设备的异常问题。</w:t>
      </w:r>
    </w:p>
    <w:p>
      <w:pPr>
        <w:pStyle w:val="3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3455670</wp:posOffset>
                </wp:positionH>
                <wp:positionV relativeFrom="paragraph">
                  <wp:posOffset>359410</wp:posOffset>
                </wp:positionV>
                <wp:extent cx="401955" cy="76200"/>
                <wp:effectExtent l="34925" t="8890" r="20320" b="16510"/>
                <wp:wrapNone/>
                <wp:docPr id="12" name="自选图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76200"/>
                        </a:xfrm>
                        <a:prstGeom prst="notchedRightArrow">
                          <a:avLst>
                            <a:gd name="adj1" fmla="val 50000"/>
                            <a:gd name="adj2" fmla="val 13187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" o:spid="_x0000_s1026" o:spt="94" type="#_x0000_t94" style="position:absolute;left:0pt;margin-left:272.1pt;margin-top:28.3pt;height:6pt;width:31.65pt;z-index:251661312;mso-width-relative:page;mso-height-relative:page;" fillcolor="#FFFFFF" filled="t" stroked="t" coordsize="21600,21600" o:gfxdata="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WAAAAZHJzL1BLAQIUABQAAAAIAIdO4kAA+SK31QAAAAkBAAAPAAAAAAAAAAEAIAAA&#10;ADgAAABkcnMvZG93bnJldi54bWxQSwECFAAUAAAACACHTuJA1wXA5TICAACCBAAADgAAAAAAAAAB&#10;ACAAAAA6AQAAZHJzL2Uyb0RvYy54bWxQSwUGAAAAAAYABgBZAQAA3gUAAAAA&#10;" adj="162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1057275</wp:posOffset>
                </wp:positionV>
                <wp:extent cx="401955" cy="76200"/>
                <wp:effectExtent l="34925" t="8890" r="20320" b="16510"/>
                <wp:wrapNone/>
                <wp:docPr id="11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76200"/>
                        </a:xfrm>
                        <a:prstGeom prst="notchedRightArrow">
                          <a:avLst>
                            <a:gd name="adj1" fmla="val 50000"/>
                            <a:gd name="adj2" fmla="val 13187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94" type="#_x0000_t94" style="position:absolute;left:0pt;margin-left:133.15pt;margin-top:83.25pt;height:6pt;width:31.65pt;z-index:251660288;mso-width-relative:page;mso-height-relative:page;" fillcolor="#FFFFFF" filled="t" stroked="t" coordsize="21600,21600" o:gfxdata="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WAAAAZHJzL1BLAQIUABQAAAAIAIdO4kDkCi581gAAAAsBAAAPAAAAAAAAAAEAIAAA&#10;ADgAAABkcnMvZG93bnJldi54bWxQSwECFAAUAAAACACHTuJAaVMp0DECAACCBAAADgAAAAAAAAAB&#10;ACAAAAA7AQAAZHJzL2Uyb0RvYy54bWxQSwUGAAAAAAYABgBZAQAA3gUAAAAA&#10;" adj="1620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818640" cy="3936365"/>
            <wp:effectExtent l="0" t="0" r="10160" b="6985"/>
            <wp:docPr id="46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3936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15465" cy="3929380"/>
            <wp:effectExtent l="0" t="0" r="13335" b="13970"/>
            <wp:docPr id="49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392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19910" cy="3941445"/>
            <wp:effectExtent l="0" t="0" r="8890" b="1905"/>
            <wp:docPr id="52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sz w:val="21"/>
          <w:szCs w:val="21"/>
        </w:rPr>
      </w:pPr>
      <w:r>
        <w:rPr>
          <w:rStyle w:val="22"/>
          <w:sz w:val="21"/>
          <w:szCs w:val="21"/>
        </w:rPr>
        <w:t>图</w:t>
      </w:r>
      <w:r>
        <w:rPr>
          <w:rStyle w:val="22"/>
          <w:rFonts w:hint="eastAsia" w:eastAsia="宋体"/>
          <w:sz w:val="21"/>
          <w:szCs w:val="21"/>
          <w:lang w:val="en-US" w:eastAsia="zh-CN"/>
        </w:rPr>
        <w:t>2-4</w:t>
      </w:r>
    </w:p>
    <w:bookmarkEnd w:id="5"/>
    <w:p>
      <w:pPr>
        <w:pStyle w:val="5"/>
      </w:pPr>
      <w:bookmarkStart w:id="6" w:name="Xfce43ffa90fb9908b1dda5a219a70dbe4639488"/>
      <w:r>
        <w:t>2.4 设备统计</w:t>
      </w:r>
    </w:p>
    <w:p>
      <w:pPr>
        <w:pStyle w:val="24"/>
        <w:spacing w:line="360" w:lineRule="auto"/>
        <w:ind w:firstLine="480" w:firstLineChars="200"/>
      </w:pPr>
      <w:r>
        <w:t>在首页可以看到设备的统计信息，包括</w:t>
      </w:r>
      <w:r>
        <w:rPr>
          <w:rFonts w:hint="eastAsia" w:eastAsia="宋体"/>
          <w:lang w:eastAsia="zh-CN"/>
        </w:rPr>
        <w:t>“</w:t>
      </w:r>
      <w:r>
        <w:t>当前工程</w:t>
      </w:r>
      <w:r>
        <w:rPr>
          <w:rFonts w:hint="eastAsia" w:eastAsia="宋体"/>
          <w:lang w:val="en-US" w:eastAsia="zh-CN"/>
        </w:rPr>
        <w:t>设备统计”</w:t>
      </w:r>
      <w:r>
        <w:t>以及</w:t>
      </w:r>
      <w:r>
        <w:rPr>
          <w:rFonts w:hint="eastAsia" w:eastAsia="宋体"/>
          <w:lang w:eastAsia="zh-CN"/>
        </w:rPr>
        <w:t>“</w:t>
      </w:r>
      <w:r>
        <w:t>所有工程</w:t>
      </w:r>
      <w:r>
        <w:rPr>
          <w:rFonts w:hint="eastAsia" w:eastAsia="宋体"/>
          <w:lang w:val="en-US" w:eastAsia="zh-CN"/>
        </w:rPr>
        <w:t>设备统计”，如同2-5</w:t>
      </w:r>
      <w:r>
        <w:t>。</w:t>
      </w:r>
    </w:p>
    <w:p>
      <w:pPr>
        <w:pStyle w:val="3"/>
        <w:jc w:val="center"/>
      </w:pPr>
      <w:r>
        <w:drawing>
          <wp:inline distT="0" distB="0" distL="114300" distR="114300">
            <wp:extent cx="1857375" cy="4019550"/>
            <wp:effectExtent l="0" t="0" r="9525" b="0"/>
            <wp:docPr id="56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  <w:r>
        <w:rPr>
          <w:rStyle w:val="22"/>
          <w:sz w:val="21"/>
          <w:szCs w:val="21"/>
        </w:rPr>
        <w:t>图</w:t>
      </w:r>
      <w:r>
        <w:rPr>
          <w:rStyle w:val="22"/>
          <w:rFonts w:hint="eastAsia" w:eastAsia="宋体"/>
          <w:sz w:val="21"/>
          <w:szCs w:val="21"/>
          <w:lang w:val="en-US" w:eastAsia="zh-CN"/>
        </w:rPr>
        <w:t>2-5</w:t>
      </w:r>
    </w:p>
    <w:bookmarkEnd w:id="6"/>
    <w:p>
      <w:pPr>
        <w:pStyle w:val="5"/>
      </w:pPr>
      <w:bookmarkStart w:id="7" w:name="Xb6bc5fe855805055fc4d1ee3d67c78c5204f8c9"/>
      <w:r>
        <w:t>2.5 工程管理</w:t>
      </w:r>
    </w:p>
    <w:p>
      <w:pPr>
        <w:pStyle w:val="24"/>
        <w:spacing w:line="360" w:lineRule="auto"/>
        <w:ind w:firstLine="480" w:firstLineChars="200"/>
      </w:pPr>
      <w:r>
        <w:rPr>
          <w:rFonts w:hint="eastAsia"/>
          <w:lang w:val="en-US" w:eastAsia="zh-CN"/>
        </w:rPr>
        <w:t>点击</w:t>
      </w:r>
      <w:r>
        <w:rPr>
          <w:rFonts w:hint="eastAsia"/>
          <w:lang w:val="en-US" w:eastAsia="zh-Hans"/>
        </w:rPr>
        <w:t>个人页面的工程管理</w:t>
      </w:r>
      <w:r>
        <w:t>进入工程管理页面，可以查看到自己创建或参与的工程列表。右上角➕号可以创建新的工程，点击列表内容进入工程详情，可以看到工程的基本信息，并且可以对工程进行编辑和删除操作。若当前工程下有项目信息，那么当前工程不可删除，需删除项目后再进行操作。</w:t>
      </w:r>
    </w:p>
    <w:p>
      <w:pPr>
        <w:pStyle w:val="3"/>
        <w:jc w:val="center"/>
      </w:pPr>
      <w:r>
        <w:drawing>
          <wp:inline distT="0" distB="0" distL="114300" distR="114300">
            <wp:extent cx="1760220" cy="3808730"/>
            <wp:effectExtent l="0" t="0" r="17780" b="12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3198495</wp:posOffset>
                </wp:positionV>
                <wp:extent cx="952500" cy="387985"/>
                <wp:effectExtent l="6350" t="6350" r="184150" b="215265"/>
                <wp:wrapNone/>
                <wp:docPr id="15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87985"/>
                        </a:xfrm>
                        <a:prstGeom prst="wedgeEllipseCallout">
                          <a:avLst>
                            <a:gd name="adj1" fmla="val 62991"/>
                            <a:gd name="adj2" fmla="val 9320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18"/>
                                <w:szCs w:val="18"/>
                                <w:lang w:val="en-US" w:eastAsia="zh-CN"/>
                              </w:rPr>
                              <w:t>操作界面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9" o:spid="_x0000_s1026" o:spt="63" type="#_x0000_t63" style="position:absolute;left:0pt;margin-left:309.9pt;margin-top:251.85pt;height:30.55pt;width:75pt;z-index:251664384;mso-width-relative:page;mso-height-relative:page;" fillcolor="#FFFFFF" filled="t" stroked="t" coordsize="21600,21600" o:gfxdata="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WAAAAZHJzL1BLAQIUABQAAAAIAIdO4kCXNVO42gAAAAsBAAAPAAAA&#10;AAAAAAEAIAAAADgAAABkcnMvZG93bnJldi54bWxQSwECFAAUAAAACACHTuJAo92XRjYCAACPBAAA&#10;DgAAAAAAAAABACAAAAA/AQAAZHJzL2Uyb0RvYy54bWxQSwUGAAAAAAYABgBZAQAA5wUAAAAA&#10;" adj="24406,30933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sz w:val="18"/>
                          <w:szCs w:val="18"/>
                          <w:lang w:val="en-US" w:eastAsia="zh-CN"/>
                        </w:rPr>
                        <w:t>操作界面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1007110</wp:posOffset>
                </wp:positionV>
                <wp:extent cx="1911985" cy="1775460"/>
                <wp:effectExtent l="4445" t="0" r="13970" b="27940"/>
                <wp:wrapNone/>
                <wp:docPr id="14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11985" cy="17754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131.5pt;margin-top:79.3pt;height:139.8pt;width:150.55pt;z-index:251663360;mso-width-relative:page;mso-height-relative:page;" filled="f" stroked="t" coordsize="21600,21600" o:gfxdata="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L+BOgDaAAAACwEAAA8AAAAA&#10;AAAAAQAgAAAAOAAAAGRycy9kb3ducmV2LnhtbFBLAQIUABQAAAAIAIdO4kC/qbHR/AEAAO0DAAAO&#10;AAAAAAAAAAEAIAAAAD8BAABkcnMvZTJvRG9jLnhtbFBLBQYAAAAABgAGAFkBAACt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2077085</wp:posOffset>
                </wp:positionH>
                <wp:positionV relativeFrom="paragraph">
                  <wp:posOffset>-178435</wp:posOffset>
                </wp:positionV>
                <wp:extent cx="728980" cy="488950"/>
                <wp:effectExtent l="234315" t="6350" r="27305" b="88900"/>
                <wp:wrapNone/>
                <wp:docPr id="13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980" cy="488950"/>
                        </a:xfrm>
                        <a:prstGeom prst="wedgeEllipseCallout">
                          <a:avLst>
                            <a:gd name="adj1" fmla="val -77472"/>
                            <a:gd name="adj2" fmla="val 5983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18"/>
                                <w:szCs w:val="18"/>
                                <w:lang w:val="en-US" w:eastAsia="zh-CN"/>
                              </w:rPr>
                              <w:t>创建新工程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" o:spid="_x0000_s1026" o:spt="63" type="#_x0000_t63" style="position:absolute;left:0pt;margin-left:163.55pt;margin-top:-14.05pt;height:38.5pt;width:57.4pt;z-index:251662336;mso-width-relative:page;mso-height-relative:page;" fillcolor="#FFFFFF" filled="t" stroked="t" coordsize="21600,21600" o:gfxdata="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DhL56rbAAAA&#10;CgEAAA8AAAAAAAAAAQAgAAAAOAAAAGRycy9kb3ducmV2LnhtbFBLAQIUABQAAAAIAIdO4kBDgvX+&#10;PQIAAJAEAAAOAAAAAAAAAAEAIAAAAEABAABkcnMvZTJvRG9jLnhtbFBLBQYAAAAABgAGAFkBAADv&#10;BQAAAAA=&#10;" adj="-5934,23725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sz w:val="18"/>
                          <w:szCs w:val="18"/>
                          <w:lang w:val="en-US" w:eastAsia="zh-CN"/>
                        </w:rPr>
                        <w:t>创建新工程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929765" cy="4177665"/>
            <wp:effectExtent l="0" t="0" r="13335" b="13335"/>
            <wp:docPr id="60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4177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             </w:t>
      </w:r>
      <w:r>
        <w:drawing>
          <wp:inline distT="0" distB="0" distL="114300" distR="114300">
            <wp:extent cx="1930400" cy="4178935"/>
            <wp:effectExtent l="0" t="0" r="12700" b="12065"/>
            <wp:docPr id="63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178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sz w:val="21"/>
          <w:szCs w:val="21"/>
        </w:rPr>
      </w:pPr>
      <w:r>
        <w:rPr>
          <w:rStyle w:val="22"/>
          <w:sz w:val="21"/>
          <w:szCs w:val="21"/>
        </w:rPr>
        <w:t>图</w:t>
      </w:r>
      <w:r>
        <w:rPr>
          <w:rStyle w:val="22"/>
          <w:rFonts w:hint="eastAsia" w:eastAsia="宋体"/>
          <w:sz w:val="21"/>
          <w:szCs w:val="21"/>
          <w:lang w:val="en-US" w:eastAsia="zh-CN"/>
        </w:rPr>
        <w:t>2-6</w:t>
      </w:r>
    </w:p>
    <w:p>
      <w:pPr>
        <w:pStyle w:val="3"/>
      </w:pPr>
    </w:p>
    <w:bookmarkEnd w:id="7"/>
    <w:p>
      <w:pPr>
        <w:pStyle w:val="5"/>
      </w:pPr>
      <w:bookmarkStart w:id="8" w:name="Xfbab8a3b93ab22a82f6d709801599f8fc7584b4"/>
      <w:r>
        <w:t>2.6 项目管理</w:t>
      </w:r>
    </w:p>
    <w:p>
      <w:pPr>
        <w:pStyle w:val="24"/>
        <w:spacing w:line="360" w:lineRule="auto"/>
        <w:ind w:firstLine="480" w:firstLineChars="200"/>
      </w:pPr>
      <w:r>
        <w:rPr>
          <w:rFonts w:hint="eastAsia" w:eastAsia="宋体"/>
          <w:lang w:val="en-US" w:eastAsia="zh-CN"/>
        </w:rPr>
        <w:t>点击“个人”</w:t>
      </w:r>
      <w:r>
        <w:t>页面进入项目管理页面，可以查看到自己创建或参与的项目列表。右上角➕号可以创建新的项目，点击列表内容进入项目详情，可以看到项目的基本信息，并且可以对项目进行编辑和删除操作。若当前项目下有设备信息，那么当前项目不可删除，需删除或移交设备后再进行操作。</w:t>
      </w:r>
    </w:p>
    <w:p>
      <w:pPr>
        <w:pStyle w:val="3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760220" cy="3808730"/>
            <wp:effectExtent l="0" t="0" r="17780" b="127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3198495</wp:posOffset>
                </wp:positionV>
                <wp:extent cx="952500" cy="387985"/>
                <wp:effectExtent l="6350" t="6350" r="184150" b="215265"/>
                <wp:wrapNone/>
                <wp:docPr id="18" name="自选图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87985"/>
                        </a:xfrm>
                        <a:prstGeom prst="wedgeEllipseCallout">
                          <a:avLst>
                            <a:gd name="adj1" fmla="val 62991"/>
                            <a:gd name="adj2" fmla="val 9320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18"/>
                                <w:szCs w:val="18"/>
                                <w:lang w:val="en-US" w:eastAsia="zh-CN"/>
                              </w:rPr>
                              <w:t>操作界面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2" o:spid="_x0000_s1026" o:spt="63" type="#_x0000_t63" style="position:absolute;left:0pt;margin-left:295.95pt;margin-top:251.85pt;height:30.55pt;width:75pt;z-index:251667456;mso-width-relative:page;mso-height-relative:page;" fillcolor="#FFFFFF" filled="t" stroked="t" coordsize="21600,21600" o:gfxdata="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BYAAABkcnMvUEsBAhQAFAAAAAgAh07iQNQQf5HbAAAACwEAAA8A&#10;AAAAAAAAAQAgAAAAOAAAAGRycy9kb3ducmV2LnhtbFBLAQIUABQAAAAIAIdO4kB3KnC/NwIAAJAE&#10;AAAOAAAAAAAAAAEAIAAAAEABAABkcnMvZTJvRG9jLnhtbFBLBQYAAAAABgAGAFkBAADpBQAAAAA=&#10;" adj="24406,30933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sz w:val="18"/>
                          <w:szCs w:val="18"/>
                          <w:lang w:val="en-US" w:eastAsia="zh-CN"/>
                        </w:rPr>
                        <w:t>操作界面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1007110</wp:posOffset>
                </wp:positionV>
                <wp:extent cx="1790700" cy="2346960"/>
                <wp:effectExtent l="5080" t="0" r="7620" b="15240"/>
                <wp:wrapNone/>
                <wp:docPr id="1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90700" cy="23469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141.05pt;margin-top:79.3pt;height:184.8pt;width:141pt;z-index:251666432;mso-width-relative:page;mso-height-relative:page;" filled="f" stroked="t" coordsize="21600,21600" o:gfxdata="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WAAAAZHJzL1BLAQIUABQAAAAIAIdO4kB+/CIl2AAAAAsBAAAPAAAAAAAA&#10;AAEAIAAAADgAAABkcnMvZG93bnJldi54bWxQSwECFAAUAAAACACHTuJAdFvD6vwBAADuAwAADgAA&#10;AAAAAAABACAAAAA9AQAAZHJzL2Uyb0RvYy54bWxQSwUGAAAAAAYABgBZAQAAqw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981835" cy="4290060"/>
            <wp:effectExtent l="0" t="0" r="18415" b="15240"/>
            <wp:docPr id="67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2077085</wp:posOffset>
                </wp:positionH>
                <wp:positionV relativeFrom="paragraph">
                  <wp:posOffset>-178435</wp:posOffset>
                </wp:positionV>
                <wp:extent cx="728980" cy="488950"/>
                <wp:effectExtent l="234315" t="6350" r="27305" b="88900"/>
                <wp:wrapNone/>
                <wp:docPr id="16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980" cy="488950"/>
                        </a:xfrm>
                        <a:prstGeom prst="wedgeEllipseCallout">
                          <a:avLst>
                            <a:gd name="adj1" fmla="val -77472"/>
                            <a:gd name="adj2" fmla="val 5983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18"/>
                                <w:szCs w:val="18"/>
                                <w:lang w:val="en-US" w:eastAsia="zh-CN"/>
                              </w:rPr>
                              <w:t>创建新项目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63" type="#_x0000_t63" style="position:absolute;left:0pt;margin-left:163.55pt;margin-top:-14.05pt;height:38.5pt;width:57.4pt;z-index:251665408;mso-width-relative:page;mso-height-relative:page;" fillcolor="#FFFFFF" filled="t" stroked="t" coordsize="21600,21600" o:gfxdata="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OEvnqtsAAAAK&#10;AQAADwAAAAAAAAABACAAAAA4AAAAZHJzL2Rvd25yZXYueG1sUEsBAhQAFAAAAAgAh07iQF3FP/I8&#10;AgAAkQQAAA4AAAAAAAAAAQAgAAAAQAEAAGRycy9lMm9Eb2MueG1sUEsFBgAAAAAGAAYAWQEAAO4F&#10;AAAAAA==&#10;" adj="-5934,23725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sz w:val="18"/>
                          <w:szCs w:val="18"/>
                          <w:lang w:val="en-US" w:eastAsia="zh-CN"/>
                        </w:rPr>
                        <w:t>创建新项目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val="en-US" w:eastAsia="zh-CN"/>
        </w:rPr>
        <w:t xml:space="preserve">             </w:t>
      </w:r>
      <w:r>
        <w:drawing>
          <wp:inline distT="0" distB="0" distL="114300" distR="114300">
            <wp:extent cx="1974850" cy="4275455"/>
            <wp:effectExtent l="0" t="0" r="6350" b="17145"/>
            <wp:docPr id="70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275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GoBack"/>
      <w:bookmarkEnd w:id="10"/>
    </w:p>
    <w:bookmarkEnd w:id="8"/>
    <w:p>
      <w:pPr>
        <w:pStyle w:val="5"/>
      </w:pPr>
      <w:bookmarkStart w:id="9" w:name="X393c5ba562a9496cf4dae18bf6826374421a388"/>
      <w:r>
        <w:t>2.7 设置</w:t>
      </w:r>
    </w:p>
    <w:p>
      <w:pPr>
        <w:pStyle w:val="24"/>
        <w:spacing w:line="360" w:lineRule="auto"/>
        <w:ind w:firstLine="480" w:firstLineChars="200"/>
      </w:pPr>
      <w:r>
        <w:t>在“设置”模块下，您可以管理账户信息，调整通知设置，以及查看APP信息、退出登录等。</w:t>
      </w:r>
    </w:p>
    <w:p>
      <w:pPr>
        <w:pStyle w:val="3"/>
      </w:pPr>
    </w:p>
    <w:p>
      <w:pPr>
        <w:pStyle w:val="3"/>
      </w:pPr>
      <w:r>
        <w:drawing>
          <wp:inline distT="0" distB="0" distL="114300" distR="114300">
            <wp:extent cx="1826260" cy="3952240"/>
            <wp:effectExtent l="0" t="0" r="2540" b="10160"/>
            <wp:docPr id="74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395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bookmarkEnd w:id="9"/>
    <w:sectPr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Cambria">
    <w:altName w:val="苹方-简"/>
    <w:panose1 w:val="02040503050406030204"/>
    <w:charset w:val="86"/>
    <w:family w:val="auto"/>
    <w:pitch w:val="default"/>
    <w:sig w:usb0="00000000" w:usb1="00000000" w:usb2="02000000" w:usb3="00000000" w:csb0="2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Cambria">
    <w:altName w:val="苹方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mbria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nsolas">
    <w:altName w:val="苹方-简"/>
    <w:panose1 w:val="020B0609020204030204"/>
    <w:charset w:val="00"/>
    <w:family w:val="auto"/>
    <w:pitch w:val="default"/>
    <w:sig w:usb0="00000000" w:usb1="00000000" w:usb2="00000001" w:usb3="00000000" w:csb0="6000019F" w:csb1="DFD7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0"/>
  <w:bordersDoNotSurroundFooter w:val="0"/>
  <w:doNotTrackMoves/>
  <w:documentProtection w:enforcement="0"/>
  <w:defaultTabStop w:val="720"/>
  <w:drawingGridHorizontalSpacing w:val="360"/>
  <w:drawingGridVerticalSpacing w:val="36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1NGJkOWY4MDI2Y2E1NzQyMWM0YTE2ZDJkZTcxMjEifQ=="/>
  </w:docVars>
  <w:rsids>
    <w:rsidRoot w:val="00000000"/>
    <w:rsid w:val="48D52555"/>
    <w:rsid w:val="7A744119"/>
    <w:rsid w:val="FF7C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 m:val="1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iPriority="9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styleId="2">
    <w:name w:val="heading 1"/>
    <w:basedOn w:val="1"/>
    <w:next w:val="3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4F81BD" w:themeColor="accent1"/>
      <w:sz w:val="32"/>
      <w:szCs w:val="32"/>
    </w:rPr>
  </w:style>
  <w:style w:type="paragraph" w:styleId="4">
    <w:name w:val="heading 2"/>
    <w:basedOn w:val="1"/>
    <w:next w:val="3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8"/>
      <w:szCs w:val="28"/>
    </w:rPr>
  </w:style>
  <w:style w:type="paragraph" w:styleId="5">
    <w:name w:val="heading 3"/>
    <w:basedOn w:val="1"/>
    <w:next w:val="3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:sz w:val="24"/>
      <w:szCs w:val="24"/>
    </w:rPr>
  </w:style>
  <w:style w:type="paragraph" w:styleId="6">
    <w:name w:val="heading 4"/>
    <w:basedOn w:val="1"/>
    <w:next w:val="3"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Cs/>
      <w:i/>
      <w:color w:val="4F81BD" w:themeColor="accent1"/>
      <w:sz w:val="24"/>
      <w:szCs w:val="24"/>
    </w:rPr>
  </w:style>
  <w:style w:type="paragraph" w:styleId="7">
    <w:name w:val="heading 5"/>
    <w:basedOn w:val="1"/>
    <w:next w:val="3"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iCs/>
      <w:color w:val="4F81BD" w:themeColor="accent1"/>
      <w:sz w:val="24"/>
      <w:szCs w:val="24"/>
    </w:rPr>
  </w:style>
  <w:style w:type="paragraph" w:styleId="8">
    <w:name w:val="heading 6"/>
    <w:basedOn w:val="1"/>
    <w:next w:val="3"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paragraph" w:styleId="9">
    <w:name w:val="heading 7"/>
    <w:basedOn w:val="1"/>
    <w:next w:val="3"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paragraph" w:styleId="10">
    <w:name w:val="heading 8"/>
    <w:basedOn w:val="1"/>
    <w:next w:val="3"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paragraph" w:styleId="11">
    <w:name w:val="heading 9"/>
    <w:basedOn w:val="1"/>
    <w:next w:val="3"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character" w:default="1" w:styleId="20">
    <w:name w:val="Default Paragraph Font"/>
    <w:semiHidden/>
    <w:unhideWhenUsed/>
    <w:qFormat/>
    <w:uiPriority w:val="0"/>
  </w:style>
  <w:style w:type="table" w:default="1" w:styleId="19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22"/>
    <w:qFormat/>
    <w:uiPriority w:val="0"/>
    <w:pPr>
      <w:spacing w:before="180" w:after="180"/>
    </w:pPr>
  </w:style>
  <w:style w:type="paragraph" w:styleId="12">
    <w:name w:val="caption"/>
    <w:basedOn w:val="1"/>
    <w:next w:val="1"/>
    <w:qFormat/>
    <w:uiPriority w:val="0"/>
    <w:pPr>
      <w:spacing w:before="0" w:after="120"/>
    </w:pPr>
    <w:rPr>
      <w:i/>
    </w:rPr>
  </w:style>
  <w:style w:type="paragraph" w:styleId="13">
    <w:name w:val="annotation text"/>
    <w:basedOn w:val="1"/>
    <w:uiPriority w:val="0"/>
    <w:pPr>
      <w:jc w:val="left"/>
    </w:pPr>
  </w:style>
  <w:style w:type="paragraph" w:styleId="14">
    <w:name w:val="Block Text"/>
    <w:basedOn w:val="3"/>
    <w:next w:val="3"/>
    <w:link w:val="72"/>
    <w:unhideWhenUsed/>
    <w:qFormat/>
    <w:uiPriority w:val="9"/>
    <w:pPr>
      <w:spacing w:before="100" w:after="100"/>
      <w:ind w:left="480" w:right="480" w:firstLine="0"/>
    </w:pPr>
  </w:style>
  <w:style w:type="paragraph" w:styleId="15">
    <w:name w:val="Date"/>
    <w:next w:val="3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styleId="16">
    <w:name w:val="Subtitle"/>
    <w:basedOn w:val="17"/>
    <w:next w:val="3"/>
    <w:qFormat/>
    <w:uiPriority w:val="0"/>
    <w:pPr>
      <w:keepNext/>
      <w:keepLines/>
      <w:spacing w:before="240" w:after="240"/>
      <w:jc w:val="center"/>
    </w:pPr>
    <w:rPr>
      <w:sz w:val="30"/>
      <w:szCs w:val="30"/>
    </w:rPr>
  </w:style>
  <w:style w:type="paragraph" w:styleId="17">
    <w:name w:val="Title"/>
    <w:basedOn w:val="1"/>
    <w:next w:val="3"/>
    <w:qFormat/>
    <w:uiPriority w:val="0"/>
    <w:pPr>
      <w:keepNext/>
      <w:keepLines/>
      <w:spacing w:before="480" w:after="240"/>
      <w:jc w:val="center"/>
    </w:pPr>
    <w:rPr>
      <w:rFonts w:asciiTheme="majorHAnsi" w:hAnsiTheme="majorHAnsi" w:eastAsiaTheme="majorEastAsia" w:cstheme="majorBidi"/>
      <w:b/>
      <w:bCs/>
      <w:color w:val="335B8A" w:themeColor="accent1" w:themeShade="B5"/>
      <w:sz w:val="36"/>
      <w:szCs w:val="36"/>
    </w:rPr>
  </w:style>
  <w:style w:type="paragraph" w:styleId="18">
    <w:name w:val="footnote text"/>
    <w:basedOn w:val="1"/>
    <w:unhideWhenUsed/>
    <w:qFormat/>
    <w:uiPriority w:val="9"/>
  </w:style>
  <w:style w:type="character" w:styleId="21">
    <w:name w:val="Hyperlink"/>
    <w:basedOn w:val="22"/>
    <w:qFormat/>
    <w:uiPriority w:val="0"/>
    <w:rPr>
      <w:color w:val="4F81BD" w:themeColor="accent1"/>
    </w:rPr>
  </w:style>
  <w:style w:type="character" w:customStyle="1" w:styleId="22">
    <w:name w:val="Body Text Char"/>
    <w:basedOn w:val="20"/>
    <w:link w:val="3"/>
    <w:uiPriority w:val="0"/>
  </w:style>
  <w:style w:type="character" w:styleId="23">
    <w:name w:val="footnote reference"/>
    <w:basedOn w:val="22"/>
    <w:qFormat/>
    <w:uiPriority w:val="0"/>
    <w:rPr>
      <w:vertAlign w:val="superscript"/>
    </w:rPr>
  </w:style>
  <w:style w:type="paragraph" w:customStyle="1" w:styleId="24">
    <w:name w:val="First Paragraph"/>
    <w:basedOn w:val="3"/>
    <w:next w:val="3"/>
    <w:qFormat/>
    <w:uiPriority w:val="0"/>
  </w:style>
  <w:style w:type="paragraph" w:customStyle="1" w:styleId="25">
    <w:name w:val="Compact"/>
    <w:basedOn w:val="3"/>
    <w:qFormat/>
    <w:uiPriority w:val="0"/>
    <w:pPr>
      <w:spacing w:before="36" w:after="36"/>
    </w:pPr>
  </w:style>
  <w:style w:type="paragraph" w:customStyle="1" w:styleId="26">
    <w:name w:val="Author"/>
    <w:next w:val="3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customStyle="1" w:styleId="27">
    <w:name w:val="Abstract Title"/>
    <w:basedOn w:val="1"/>
    <w:next w:val="28"/>
    <w:qFormat/>
    <w:uiPriority w:val="0"/>
    <w:pPr>
      <w:keepNext/>
      <w:keepLines/>
      <w:spacing w:before="300" w:after="0"/>
      <w:jc w:val="center"/>
    </w:pPr>
    <w:rPr>
      <w:b/>
      <w:color w:val="345A8A"/>
      <w:sz w:val="20"/>
      <w:szCs w:val="20"/>
    </w:rPr>
  </w:style>
  <w:style w:type="paragraph" w:customStyle="1" w:styleId="28">
    <w:name w:val="Abstract"/>
    <w:basedOn w:val="1"/>
    <w:next w:val="3"/>
    <w:qFormat/>
    <w:uiPriority w:val="0"/>
    <w:pPr>
      <w:keepNext/>
      <w:keepLines/>
      <w:spacing w:before="100" w:after="300"/>
    </w:pPr>
    <w:rPr>
      <w:sz w:val="20"/>
      <w:szCs w:val="20"/>
    </w:rPr>
  </w:style>
  <w:style w:type="paragraph" w:customStyle="1" w:styleId="29">
    <w:name w:val="Bibliography"/>
    <w:basedOn w:val="1"/>
    <w:qFormat/>
    <w:uiPriority w:val="0"/>
  </w:style>
  <w:style w:type="table" w:customStyle="1" w:styleId="30">
    <w:name w:val="Table"/>
    <w:semiHidden/>
    <w:unhideWhenUsed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bottom w:val="single" w:color="auto" w:sz="0" w:space="0"/>
        </w:tcBorders>
        <w:vAlign w:val="bottom"/>
      </w:tcPr>
    </w:tblStylePr>
  </w:style>
  <w:style w:type="paragraph" w:customStyle="1" w:styleId="31">
    <w:name w:val="Definition Term"/>
    <w:basedOn w:val="1"/>
    <w:next w:val="32"/>
    <w:qFormat/>
    <w:uiPriority w:val="0"/>
    <w:pPr>
      <w:keepNext/>
      <w:keepLines/>
      <w:spacing w:after="0"/>
    </w:pPr>
    <w:rPr>
      <w:b/>
    </w:rPr>
  </w:style>
  <w:style w:type="paragraph" w:customStyle="1" w:styleId="32">
    <w:name w:val="Definition"/>
    <w:basedOn w:val="1"/>
    <w:qFormat/>
    <w:uiPriority w:val="0"/>
  </w:style>
  <w:style w:type="paragraph" w:customStyle="1" w:styleId="33">
    <w:name w:val="Table Caption"/>
    <w:basedOn w:val="12"/>
    <w:qFormat/>
    <w:uiPriority w:val="0"/>
    <w:pPr>
      <w:keepNext/>
    </w:pPr>
  </w:style>
  <w:style w:type="paragraph" w:customStyle="1" w:styleId="34">
    <w:name w:val="Image Caption"/>
    <w:basedOn w:val="12"/>
    <w:qFormat/>
    <w:uiPriority w:val="0"/>
  </w:style>
  <w:style w:type="paragraph" w:customStyle="1" w:styleId="35">
    <w:name w:val="Figure"/>
    <w:basedOn w:val="1"/>
    <w:qFormat/>
    <w:uiPriority w:val="0"/>
  </w:style>
  <w:style w:type="paragraph" w:customStyle="1" w:styleId="36">
    <w:name w:val="Captioned Figure"/>
    <w:basedOn w:val="35"/>
    <w:qFormat/>
    <w:uiPriority w:val="0"/>
    <w:pPr>
      <w:keepNext/>
    </w:pPr>
  </w:style>
  <w:style w:type="character" w:customStyle="1" w:styleId="37">
    <w:name w:val="Verbatim Char"/>
    <w:basedOn w:val="22"/>
    <w:link w:val="38"/>
    <w:qFormat/>
    <w:uiPriority w:val="0"/>
    <w:rPr>
      <w:rFonts w:ascii="Consolas" w:hAnsi="Consolas"/>
      <w:sz w:val="22"/>
    </w:rPr>
  </w:style>
  <w:style w:type="paragraph" w:customStyle="1" w:styleId="38">
    <w:name w:val="Source Code"/>
    <w:basedOn w:val="1"/>
    <w:link w:val="37"/>
    <w:qFormat/>
    <w:uiPriority w:val="0"/>
    <w:pPr>
      <w:wordWrap w:val="0"/>
    </w:pPr>
  </w:style>
  <w:style w:type="character" w:customStyle="1" w:styleId="39">
    <w:name w:val="Section Number"/>
    <w:basedOn w:val="22"/>
    <w:qFormat/>
    <w:uiPriority w:val="0"/>
  </w:style>
  <w:style w:type="paragraph" w:customStyle="1" w:styleId="40">
    <w:name w:val="TOC Heading"/>
    <w:basedOn w:val="2"/>
    <w:next w:val="3"/>
    <w:unhideWhenUsed/>
    <w:qFormat/>
    <w:uiPriority w:val="39"/>
    <w:p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</w:rPr>
  </w:style>
  <w:style w:type="character" w:customStyle="1" w:styleId="41">
    <w:name w:val="KeywordTok"/>
    <w:basedOn w:val="37"/>
    <w:qFormat/>
    <w:uiPriority w:val="0"/>
    <w:rPr>
      <w:b/>
      <w:color w:val="007020"/>
    </w:rPr>
  </w:style>
  <w:style w:type="character" w:customStyle="1" w:styleId="42">
    <w:name w:val="DataTypeTok"/>
    <w:basedOn w:val="37"/>
    <w:qFormat/>
    <w:uiPriority w:val="0"/>
    <w:rPr>
      <w:color w:val="902000"/>
    </w:rPr>
  </w:style>
  <w:style w:type="character" w:customStyle="1" w:styleId="43">
    <w:name w:val="DecValTok"/>
    <w:basedOn w:val="37"/>
    <w:qFormat/>
    <w:uiPriority w:val="0"/>
    <w:rPr>
      <w:color w:val="40A070"/>
    </w:rPr>
  </w:style>
  <w:style w:type="character" w:customStyle="1" w:styleId="44">
    <w:name w:val="BaseNTok"/>
    <w:basedOn w:val="37"/>
    <w:qFormat/>
    <w:uiPriority w:val="0"/>
    <w:rPr>
      <w:color w:val="40A070"/>
    </w:rPr>
  </w:style>
  <w:style w:type="character" w:customStyle="1" w:styleId="45">
    <w:name w:val="FloatTok"/>
    <w:basedOn w:val="37"/>
    <w:qFormat/>
    <w:uiPriority w:val="0"/>
    <w:rPr>
      <w:color w:val="40A070"/>
    </w:rPr>
  </w:style>
  <w:style w:type="character" w:customStyle="1" w:styleId="46">
    <w:name w:val="ConstantTok"/>
    <w:basedOn w:val="37"/>
    <w:qFormat/>
    <w:uiPriority w:val="0"/>
    <w:rPr>
      <w:color w:val="880000"/>
    </w:rPr>
  </w:style>
  <w:style w:type="character" w:customStyle="1" w:styleId="47">
    <w:name w:val="CharTok"/>
    <w:basedOn w:val="37"/>
    <w:qFormat/>
    <w:uiPriority w:val="0"/>
    <w:rPr>
      <w:color w:val="4070A0"/>
    </w:rPr>
  </w:style>
  <w:style w:type="character" w:customStyle="1" w:styleId="48">
    <w:name w:val="SpecialCharTok"/>
    <w:basedOn w:val="37"/>
    <w:qFormat/>
    <w:uiPriority w:val="0"/>
    <w:rPr>
      <w:color w:val="4070A0"/>
    </w:rPr>
  </w:style>
  <w:style w:type="character" w:customStyle="1" w:styleId="49">
    <w:name w:val="StringTok"/>
    <w:basedOn w:val="37"/>
    <w:qFormat/>
    <w:uiPriority w:val="0"/>
    <w:rPr>
      <w:color w:val="4070A0"/>
    </w:rPr>
  </w:style>
  <w:style w:type="character" w:customStyle="1" w:styleId="50">
    <w:name w:val="VerbatimStringTok"/>
    <w:basedOn w:val="37"/>
    <w:qFormat/>
    <w:uiPriority w:val="0"/>
    <w:rPr>
      <w:color w:val="4070A0"/>
    </w:rPr>
  </w:style>
  <w:style w:type="character" w:customStyle="1" w:styleId="51">
    <w:name w:val="SpecialStringTok"/>
    <w:basedOn w:val="37"/>
    <w:qFormat/>
    <w:uiPriority w:val="0"/>
    <w:rPr>
      <w:color w:val="BB6688"/>
    </w:rPr>
  </w:style>
  <w:style w:type="character" w:customStyle="1" w:styleId="52">
    <w:name w:val="ImportTok"/>
    <w:basedOn w:val="37"/>
    <w:qFormat/>
    <w:uiPriority w:val="0"/>
    <w:rPr>
      <w:b/>
      <w:color w:val="008000"/>
    </w:rPr>
  </w:style>
  <w:style w:type="character" w:customStyle="1" w:styleId="53">
    <w:name w:val="CommentTok"/>
    <w:basedOn w:val="37"/>
    <w:qFormat/>
    <w:uiPriority w:val="0"/>
    <w:rPr>
      <w:i/>
      <w:color w:val="60A0B0"/>
    </w:rPr>
  </w:style>
  <w:style w:type="character" w:customStyle="1" w:styleId="54">
    <w:name w:val="DocumentationTok"/>
    <w:basedOn w:val="37"/>
    <w:qFormat/>
    <w:uiPriority w:val="0"/>
    <w:rPr>
      <w:i/>
      <w:color w:val="BA2121"/>
    </w:rPr>
  </w:style>
  <w:style w:type="character" w:customStyle="1" w:styleId="55">
    <w:name w:val="AnnotationTok"/>
    <w:basedOn w:val="37"/>
    <w:qFormat/>
    <w:uiPriority w:val="0"/>
    <w:rPr>
      <w:b/>
      <w:i/>
      <w:color w:val="60A0B0"/>
    </w:rPr>
  </w:style>
  <w:style w:type="character" w:customStyle="1" w:styleId="56">
    <w:name w:val="CommentVarTok"/>
    <w:basedOn w:val="37"/>
    <w:qFormat/>
    <w:uiPriority w:val="0"/>
    <w:rPr>
      <w:b/>
      <w:i/>
      <w:color w:val="60A0B0"/>
    </w:rPr>
  </w:style>
  <w:style w:type="character" w:customStyle="1" w:styleId="57">
    <w:name w:val="OtherTok"/>
    <w:basedOn w:val="37"/>
    <w:qFormat/>
    <w:uiPriority w:val="0"/>
    <w:rPr>
      <w:color w:val="007020"/>
    </w:rPr>
  </w:style>
  <w:style w:type="character" w:customStyle="1" w:styleId="58">
    <w:name w:val="FunctionTok"/>
    <w:basedOn w:val="37"/>
    <w:qFormat/>
    <w:uiPriority w:val="0"/>
    <w:rPr>
      <w:color w:val="06287E"/>
    </w:rPr>
  </w:style>
  <w:style w:type="character" w:customStyle="1" w:styleId="59">
    <w:name w:val="VariableTok"/>
    <w:basedOn w:val="37"/>
    <w:qFormat/>
    <w:uiPriority w:val="0"/>
    <w:rPr>
      <w:color w:val="19177C"/>
    </w:rPr>
  </w:style>
  <w:style w:type="character" w:customStyle="1" w:styleId="60">
    <w:name w:val="ControlFlowTok"/>
    <w:basedOn w:val="37"/>
    <w:qFormat/>
    <w:uiPriority w:val="0"/>
    <w:rPr>
      <w:b/>
      <w:color w:val="007020"/>
    </w:rPr>
  </w:style>
  <w:style w:type="character" w:customStyle="1" w:styleId="61">
    <w:name w:val="OperatorTok"/>
    <w:basedOn w:val="37"/>
    <w:qFormat/>
    <w:uiPriority w:val="0"/>
    <w:rPr>
      <w:color w:val="666666"/>
    </w:rPr>
  </w:style>
  <w:style w:type="character" w:customStyle="1" w:styleId="62">
    <w:name w:val="BuiltInTok"/>
    <w:basedOn w:val="37"/>
    <w:qFormat/>
    <w:uiPriority w:val="0"/>
    <w:rPr>
      <w:color w:val="008000"/>
    </w:rPr>
  </w:style>
  <w:style w:type="character" w:customStyle="1" w:styleId="63">
    <w:name w:val="ExtensionTok"/>
    <w:basedOn w:val="37"/>
    <w:qFormat/>
    <w:uiPriority w:val="0"/>
  </w:style>
  <w:style w:type="character" w:customStyle="1" w:styleId="64">
    <w:name w:val="PreprocessorTok"/>
    <w:basedOn w:val="37"/>
    <w:qFormat/>
    <w:uiPriority w:val="0"/>
    <w:rPr>
      <w:color w:val="BC7A00"/>
    </w:rPr>
  </w:style>
  <w:style w:type="character" w:customStyle="1" w:styleId="65">
    <w:name w:val="AttributeTok"/>
    <w:basedOn w:val="37"/>
    <w:qFormat/>
    <w:uiPriority w:val="0"/>
    <w:rPr>
      <w:color w:val="7D9029"/>
    </w:rPr>
  </w:style>
  <w:style w:type="character" w:customStyle="1" w:styleId="66">
    <w:name w:val="RegionMarkerTok"/>
    <w:basedOn w:val="37"/>
    <w:qFormat/>
    <w:uiPriority w:val="0"/>
  </w:style>
  <w:style w:type="character" w:customStyle="1" w:styleId="67">
    <w:name w:val="InformationTok"/>
    <w:basedOn w:val="37"/>
    <w:qFormat/>
    <w:uiPriority w:val="0"/>
    <w:rPr>
      <w:b/>
      <w:i/>
      <w:color w:val="60A0B0"/>
    </w:rPr>
  </w:style>
  <w:style w:type="character" w:customStyle="1" w:styleId="68">
    <w:name w:val="WarningTok"/>
    <w:basedOn w:val="37"/>
    <w:qFormat/>
    <w:uiPriority w:val="0"/>
    <w:rPr>
      <w:b/>
      <w:i/>
      <w:color w:val="60A0B0"/>
    </w:rPr>
  </w:style>
  <w:style w:type="character" w:customStyle="1" w:styleId="69">
    <w:name w:val="AlertTok"/>
    <w:basedOn w:val="37"/>
    <w:qFormat/>
    <w:uiPriority w:val="0"/>
    <w:rPr>
      <w:b/>
      <w:color w:val="FF0000"/>
    </w:rPr>
  </w:style>
  <w:style w:type="character" w:customStyle="1" w:styleId="70">
    <w:name w:val="ErrorTok"/>
    <w:basedOn w:val="37"/>
    <w:qFormat/>
    <w:uiPriority w:val="0"/>
    <w:rPr>
      <w:b/>
      <w:color w:val="FF0000"/>
    </w:rPr>
  </w:style>
  <w:style w:type="character" w:customStyle="1" w:styleId="71">
    <w:name w:val="NormalTok"/>
    <w:basedOn w:val="37"/>
    <w:qFormat/>
    <w:uiPriority w:val="0"/>
  </w:style>
  <w:style w:type="character" w:customStyle="1" w:styleId="72">
    <w:name w:val="文本块 Char"/>
    <w:link w:val="14"/>
    <w:uiPriority w:val="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83</Words>
  <Characters>475</Characters>
  <Lines>12</Lines>
  <Paragraphs>8</Paragraphs>
  <TotalTime>1</TotalTime>
  <ScaleCrop>false</ScaleCrop>
  <LinksUpToDate>false</LinksUpToDate>
  <CharactersWithSpaces>583</CharactersWithSpaces>
  <Application>WPS Office_5.4.0.7910_F1E327BC-269C-435d-A152-05C5408002CA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2023-10-09T10:26:00Z</dcterms:created>
  <dc:creator>一生何求1408931895</dc:creator>
  <cp:lastModifiedBy>仲新玲</cp:lastModifiedBy>
  <dcterms:modified xsi:type="dcterms:W3CDTF">2023-10-09T15:03:10Z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2052-5.4.0.7910</vt:lpwstr>
  </property>
  <property fmtid="{D5CDD505-2E9C-101B-9397-08002B2CF9AE}" pid="3" name="ICV">
    <vt:lpwstr>9BAD14327A0A09BEAEA52365E2BF1E00_43</vt:lpwstr>
  </property>
</Properties>
</file>