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588037C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3BBD1DA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F435AA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74A986E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6910C011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52B072B1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D3BDF9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F0649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4EEEBC9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019F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66E2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4D1B92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F1E298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7704C9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EDF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33AD2B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6655CD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B65B3F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438FC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10A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10670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F0DA7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3E87DE8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39530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A14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B68A4A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DB94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F02AB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0EEA7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2AAF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8E736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7594D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0A5F59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8786D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8E1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315A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5AC3FC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C571D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544A7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DB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47713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0E7102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11A228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88C5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25A71B5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048F6F1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542394C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0C966772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BD6B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DC52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8731F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07323E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7A410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9E8E5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0EEBB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4110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02E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DB6CE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94172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17250FE9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E75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25DFE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7EEC44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409B9427">
            <w:pPr>
              <w:jc w:val="center"/>
            </w:pPr>
            <w:r>
              <w:rPr>
                <w:rFonts w:hint="eastAsia" w:ascii="宋体" w:hAnsi="宋体"/>
              </w:rPr>
              <w:t xml:space="preserve">  500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1AF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D3818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AC496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29C889C5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542A0433">
      <w:pPr>
        <w:spacing w:line="360" w:lineRule="auto"/>
        <w:rPr>
          <w:rFonts w:hint="eastAsia" w:ascii="宋体" w:hAnsi="宋体"/>
          <w:b/>
          <w:bCs/>
        </w:rPr>
      </w:pPr>
    </w:p>
    <w:p w14:paraId="0012617F">
      <w:pPr>
        <w:spacing w:line="360" w:lineRule="auto"/>
        <w:rPr>
          <w:rFonts w:hint="eastAsia" w:ascii="宋体" w:hAnsi="宋体"/>
          <w:b/>
          <w:bCs/>
        </w:rPr>
      </w:pPr>
    </w:p>
    <w:p w14:paraId="37F8CED0">
      <w:pPr>
        <w:spacing w:line="360" w:lineRule="auto"/>
        <w:rPr>
          <w:rFonts w:hint="eastAsia" w:ascii="宋体" w:hAnsi="宋体"/>
          <w:b/>
          <w:bCs/>
        </w:rPr>
      </w:pPr>
    </w:p>
    <w:p w14:paraId="3104D2D8">
      <w:pPr>
        <w:spacing w:line="360" w:lineRule="auto"/>
        <w:rPr>
          <w:rFonts w:hint="eastAsia" w:ascii="宋体" w:hAnsi="宋体"/>
          <w:b/>
          <w:bCs/>
        </w:rPr>
      </w:pPr>
    </w:p>
    <w:p w14:paraId="1E40663B">
      <w:pPr>
        <w:spacing w:line="360" w:lineRule="auto"/>
        <w:rPr>
          <w:rFonts w:hint="eastAsia" w:ascii="宋体" w:hAnsi="宋体"/>
          <w:b/>
          <w:bCs/>
        </w:rPr>
      </w:pPr>
    </w:p>
    <w:p w14:paraId="075B364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13B0E8D2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2AAB3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E4F76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AC29D9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1055E86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2392A2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3DB8D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29B88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1EA4E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87357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090C2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E284C0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B9BC1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DEF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6A52A1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74124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28B1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093567E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3272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827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01FAE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7F5A36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E5CCE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D3491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EE15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4857C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7E9C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BE839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137411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33470D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81392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D6B601E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2A145A38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0FCAE12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7743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76EA27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20FD57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568A5B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136DE2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09D356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64C382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91449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7F693A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0589C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6DC6C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9932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5EF90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38F7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A9EEA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0ECA0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4B061E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79BF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F44E7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18D44A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275B60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C5417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FEE70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1B4DB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8DD4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CFE83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27E193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AA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6B3D1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3B5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48DC30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D87E8E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54EB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C02C5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BBB24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76312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23DA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C41F5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98CD21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BF7AB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27E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B101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141F9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25AE80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BC2EA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162FD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AABEC1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D7F10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6037F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8E5E4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B8B06E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11DE7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D98617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0A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02576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99E32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3D61C1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6898FD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B4B3BA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3D47F0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0BCD9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63432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54053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58CD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8B2AD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69417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2992B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BD7F8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44F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2EE4E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74093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62D55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A79A3B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3D3B1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EBA03F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61A8D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63A0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04260D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39F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46CCB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D4EEF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2896C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CE038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8308C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304EF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DF1F0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15C90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F8942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3943C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B511AF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45A9F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2DA8354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1A23E1C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4C26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3AB5C4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3D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ADC2F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116E4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6F54A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1715A10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6F734C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685A3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B0453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4DDDE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4EC3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A6FB4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5F8D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CBAD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C50838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CF99E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4E18C1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2224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6D11FB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EC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F6B8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75CE4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41AD0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F0EA40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35FD7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78C501F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25861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FF85DC6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9A4A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4BA01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74E2C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D97D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BA371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7639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709EF16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AC26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3B4261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AB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2C2DD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4F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DEDF6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DD6AE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09D1B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3A9C4C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2D996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C33D8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0D6A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4379A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10DF02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96C71E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185A1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E4597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D982E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927E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2BF5A9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01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145C5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155BB1D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9684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F5B9E9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4C0E4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7C7FE5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7E3B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98AE25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DACC502">
      <w:pPr>
        <w:spacing w:line="360" w:lineRule="auto"/>
        <w:rPr>
          <w:rFonts w:hint="eastAsia" w:ascii="宋体" w:hAnsi="宋体"/>
          <w:b/>
        </w:rPr>
      </w:pPr>
    </w:p>
    <w:p w14:paraId="099BE47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ED2D6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AE88BD1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664F10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08B21B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C21B21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C11202D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CB52CD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756FF52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107AC0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14B8F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6F65165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0B0E28DB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C12A4E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DF497D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9E6BC2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A6FBE0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将装置的以太网口和计算机的网口通过网络线连接，在计算机上使用“ping”命令对装置的以太网进行检查，装置的以太网地址默认为“192.168.1.200”和“192.168.2.200”。根据检查结果填写下表。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7AD1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4FB30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5E2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969EF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7DE549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4EB4E5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58A58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3D943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38AA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748DB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9E443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A037FF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42ADA7F8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A6EDA79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46FB1E2">
      <w:pPr>
        <w:spacing w:line="360" w:lineRule="auto"/>
        <w:rPr>
          <w:rFonts w:hint="eastAsia" w:ascii="宋体" w:hAnsi="宋体"/>
          <w:b/>
        </w:rPr>
      </w:pPr>
    </w:p>
    <w:p w14:paraId="127EC0FF">
      <w:pPr>
        <w:spacing w:line="360" w:lineRule="auto"/>
        <w:rPr>
          <w:rFonts w:hint="eastAsia" w:ascii="宋体" w:hAnsi="宋体"/>
          <w:b/>
        </w:rPr>
      </w:pPr>
    </w:p>
    <w:p w14:paraId="41692132">
      <w:pPr>
        <w:spacing w:line="360" w:lineRule="auto"/>
        <w:rPr>
          <w:rFonts w:hint="eastAsia" w:ascii="宋体" w:hAnsi="宋体"/>
          <w:b/>
        </w:rPr>
      </w:pPr>
      <w:bookmarkStart w:id="8" w:name="_GoBack"/>
      <w:bookmarkEnd w:id="8"/>
      <w:r>
        <w:rPr>
          <w:rFonts w:hint="eastAsia" w:ascii="宋体" w:hAnsi="宋体"/>
          <w:b/>
        </w:rPr>
        <w:t>3.9．装置通电老化</w:t>
      </w:r>
    </w:p>
    <w:p w14:paraId="0FFE49D4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9F9CFE0">
      <w:pPr>
        <w:spacing w:line="360" w:lineRule="auto"/>
        <w:rPr>
          <w:rFonts w:hint="eastAsia" w:ascii="宋体" w:hAnsi="宋体"/>
          <w:b/>
          <w:bCs/>
        </w:rPr>
      </w:pPr>
    </w:p>
    <w:p w14:paraId="5A5E40E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0B2E95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C99133F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57670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1A35B8C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401B1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D1822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3B0E594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C9AC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13B090F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905D3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AA8CF8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AC0821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6AA8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75DFCD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4E36A7E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6034D1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8E74DD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763DE07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5B65B650"/>
    <w:p w14:paraId="6F9D79B8"/>
    <w:p w14:paraId="75DF7CAF"/>
    <w:p w14:paraId="4DF87C39"/>
    <w:p w14:paraId="30D49923"/>
    <w:p w14:paraId="022C85B8"/>
    <w:p w14:paraId="7940D9A6"/>
    <w:p w14:paraId="3AA1DD5C"/>
    <w:p w14:paraId="2FDA28DE"/>
    <w:p w14:paraId="54BE424F"/>
    <w:p w14:paraId="355E0928"/>
    <w:p w14:paraId="15D8ED11"/>
    <w:p w14:paraId="5588D994"/>
    <w:p w14:paraId="13AB9522"/>
    <w:p w14:paraId="3EC15BD8"/>
    <w:p w14:paraId="1C0D3878"/>
    <w:p w14:paraId="07351490"/>
    <w:p w14:paraId="23B3A385"/>
    <w:p w14:paraId="5DC89CB9"/>
    <w:p w14:paraId="58394008"/>
    <w:p w14:paraId="658A35E6"/>
    <w:p w14:paraId="2BFDD98C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ED40B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4</w:t>
    </w:r>
    <w:r>
      <w:fldChar w:fldCharType="end"/>
    </w:r>
  </w:p>
  <w:p w14:paraId="2A6F1554">
    <w:pPr>
      <w:pStyle w:val="3"/>
      <w:framePr w:wrap="around" w:vAnchor="text" w:hAnchor="margin" w:xAlign="center" w:y="1"/>
      <w:rPr>
        <w:rStyle w:val="6"/>
      </w:rPr>
    </w:pPr>
  </w:p>
  <w:p w14:paraId="7EA2D30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F4B4B"/>
    <w:rsid w:val="0D84171F"/>
    <w:rsid w:val="1303405C"/>
    <w:rsid w:val="22595437"/>
    <w:rsid w:val="2BA368E9"/>
    <w:rsid w:val="3260395B"/>
    <w:rsid w:val="384E0510"/>
    <w:rsid w:val="448C05DF"/>
    <w:rsid w:val="499E054E"/>
    <w:rsid w:val="4C8C185B"/>
    <w:rsid w:val="51114346"/>
    <w:rsid w:val="51EB2515"/>
    <w:rsid w:val="528006A0"/>
    <w:rsid w:val="5AF45B81"/>
    <w:rsid w:val="61FD6729"/>
    <w:rsid w:val="68AE7D6B"/>
    <w:rsid w:val="6A033F69"/>
    <w:rsid w:val="70074DEA"/>
    <w:rsid w:val="7F45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2025-10-21T07:36:54Z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9CEB72D53E224DD29BEF98428D63A9C4_12</vt:lpwstr>
  </property>
</Properties>
</file>