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5D637" w14:textId="77777777" w:rsidR="0006337C" w:rsidRDefault="00000000">
      <w:pPr>
        <w:spacing w:line="580" w:lineRule="exact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{{</w:t>
      </w:r>
      <w:proofErr w:type="spellStart"/>
      <w:r>
        <w:rPr>
          <w:rFonts w:ascii="宋体" w:eastAsia="宋体" w:hAnsi="宋体" w:hint="eastAsia"/>
          <w:b/>
          <w:sz w:val="44"/>
          <w:szCs w:val="44"/>
        </w:rPr>
        <w:t>dateFormat</w:t>
      </w:r>
      <w:proofErr w:type="spellEnd"/>
      <w:r>
        <w:rPr>
          <w:rFonts w:ascii="宋体" w:eastAsia="宋体" w:hAnsi="宋体" w:hint="eastAsia"/>
          <w:b/>
          <w:sz w:val="44"/>
          <w:szCs w:val="44"/>
        </w:rPr>
        <w:t>}}重要敏感用户电压</w:t>
      </w:r>
    </w:p>
    <w:p w14:paraId="0EE7C9D6" w14:textId="77777777" w:rsidR="0006337C" w:rsidRDefault="00000000">
      <w:pPr>
        <w:spacing w:line="580" w:lineRule="exact"/>
        <w:jc w:val="center"/>
        <w:rPr>
          <w:rFonts w:ascii="宋体" w:eastAsia="宋体" w:hAnsi="宋体" w:hint="eastAsia"/>
          <w:b/>
          <w:sz w:val="44"/>
          <w:szCs w:val="44"/>
        </w:rPr>
      </w:pPr>
      <w:proofErr w:type="gramStart"/>
      <w:r>
        <w:rPr>
          <w:rFonts w:ascii="宋体" w:eastAsia="宋体" w:hAnsi="宋体" w:hint="eastAsia"/>
          <w:b/>
          <w:sz w:val="44"/>
          <w:szCs w:val="44"/>
        </w:rPr>
        <w:t>暂降事件</w:t>
      </w:r>
      <w:proofErr w:type="gramEnd"/>
      <w:r>
        <w:rPr>
          <w:rFonts w:ascii="宋体" w:eastAsia="宋体" w:hAnsi="宋体" w:hint="eastAsia"/>
          <w:b/>
          <w:sz w:val="44"/>
          <w:szCs w:val="44"/>
        </w:rPr>
        <w:t>监测情况</w:t>
      </w:r>
    </w:p>
    <w:p w14:paraId="6D36BFA7" w14:textId="77777777" w:rsidR="0006337C" w:rsidRDefault="00000000">
      <w:pPr>
        <w:spacing w:beforeLines="50" w:before="156" w:line="580" w:lineRule="exact"/>
        <w:ind w:firstLineChars="200" w:firstLine="643"/>
        <w:rPr>
          <w:rFonts w:ascii="仿宋" w:eastAsia="仿宋" w:hAnsi="仿宋" w:cs="仿宋" w:hint="eastAsia"/>
          <w:sz w:val="32"/>
          <w:szCs w:val="20"/>
        </w:rPr>
      </w:pPr>
      <w:r>
        <w:rPr>
          <w:rFonts w:ascii="黑体" w:eastAsia="黑体" w:hAnsi="仿宋_GB2312" w:hint="eastAsia"/>
          <w:b/>
          <w:sz w:val="32"/>
          <w:szCs w:val="32"/>
        </w:rPr>
        <w:t>一、监测布点现状</w:t>
      </w:r>
    </w:p>
    <w:p w14:paraId="68634A40" w14:textId="2196964B" w:rsidR="0006337C" w:rsidRDefault="00000000">
      <w:pPr>
        <w:pStyle w:val="a5"/>
        <w:spacing w:line="580" w:lineRule="exact"/>
        <w:ind w:firstLine="640"/>
        <w:jc w:val="both"/>
        <w:rPr>
          <w:rFonts w:hAnsi="仿宋_GB2312" w:cs="仿宋_GB2312" w:hint="eastAsia"/>
          <w:sz w:val="32"/>
          <w:szCs w:val="20"/>
        </w:rPr>
      </w:pPr>
      <w:r>
        <w:rPr>
          <w:rFonts w:hAnsi="仿宋_GB2312" w:cs="仿宋_GB2312" w:hint="eastAsia"/>
          <w:sz w:val="32"/>
          <w:szCs w:val="20"/>
        </w:rPr>
        <w:t>截至目前，公司电能质量监测装置在运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totalDevice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b/>
          <w:bCs/>
          <w:sz w:val="32"/>
          <w:szCs w:val="20"/>
        </w:rPr>
        <w:t>套</w:t>
      </w:r>
      <w:r>
        <w:rPr>
          <w:rFonts w:hAnsi="仿宋_GB2312" w:cs="仿宋_GB2312" w:hint="eastAsia"/>
          <w:sz w:val="32"/>
          <w:szCs w:val="20"/>
        </w:rPr>
        <w:t>，涉及变电站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totalSubstation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b/>
          <w:bCs/>
          <w:sz w:val="32"/>
          <w:szCs w:val="20"/>
        </w:rPr>
        <w:t>座</w:t>
      </w:r>
      <w:r>
        <w:rPr>
          <w:rFonts w:hAnsi="仿宋_GB2312" w:cs="仿宋_GB2312" w:hint="eastAsia"/>
          <w:sz w:val="32"/>
          <w:szCs w:val="20"/>
        </w:rPr>
        <w:t>、母线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totalBus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b/>
          <w:bCs/>
          <w:sz w:val="32"/>
          <w:szCs w:val="20"/>
        </w:rPr>
        <w:t>条</w:t>
      </w:r>
      <w:r>
        <w:rPr>
          <w:rFonts w:hAnsi="仿宋_GB2312" w:cs="仿宋_GB2312" w:hint="eastAsia"/>
          <w:sz w:val="32"/>
          <w:szCs w:val="20"/>
        </w:rPr>
        <w:t>。其中：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busVoltageList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 w:rsidR="009013BE"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；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areaInfo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。</w:t>
      </w:r>
    </w:p>
    <w:p w14:paraId="44245856" w14:textId="77777777" w:rsidR="0006337C" w:rsidRDefault="00000000">
      <w:pPr>
        <w:spacing w:line="580" w:lineRule="exact"/>
        <w:ind w:firstLineChars="200" w:firstLine="643"/>
        <w:rPr>
          <w:rFonts w:ascii="黑体" w:eastAsia="黑体" w:hAnsi="仿宋_GB2312" w:hint="eastAsia"/>
          <w:b/>
          <w:sz w:val="32"/>
          <w:szCs w:val="32"/>
        </w:rPr>
      </w:pPr>
      <w:r>
        <w:rPr>
          <w:rFonts w:ascii="黑体" w:eastAsia="黑体" w:hAnsi="仿宋_GB2312" w:hint="eastAsia"/>
          <w:b/>
          <w:sz w:val="32"/>
          <w:szCs w:val="32"/>
        </w:rPr>
        <w:t>二、电压暂降事件影响范围统计</w:t>
      </w:r>
    </w:p>
    <w:p w14:paraId="415DA1FA" w14:textId="77777777" w:rsidR="0006337C" w:rsidRDefault="00000000">
      <w:pPr>
        <w:pStyle w:val="a5"/>
        <w:spacing w:line="580" w:lineRule="exact"/>
        <w:ind w:firstLine="640"/>
        <w:jc w:val="both"/>
        <w:rPr>
          <w:rFonts w:hAnsi="仿宋_GB2312" w:cs="仿宋_GB2312" w:hint="eastAsia"/>
          <w:sz w:val="32"/>
          <w:szCs w:val="20"/>
        </w:rPr>
      </w:pP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/>
          <w:color w:val="1F2329"/>
          <w:sz w:val="32"/>
          <w:szCs w:val="32"/>
          <w:shd w:val="clear" w:color="auto" w:fill="FFFFFF"/>
        </w:rPr>
        <w:t>dateRange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，北京地区共监测到电压暂降事件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bjTotalEvent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条，涉及变电站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totalEventSubstation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座，母线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bjTotalBus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条，其中：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/>
          <w:color w:val="1F2329"/>
          <w:sz w:val="32"/>
          <w:szCs w:val="32"/>
          <w:shd w:val="clear" w:color="auto" w:fill="FFFFFF"/>
        </w:rPr>
        <w:t>stationVoltage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，造成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/>
          <w:color w:val="1F2329"/>
          <w:sz w:val="32"/>
          <w:szCs w:val="32"/>
          <w:shd w:val="clear" w:color="auto" w:fill="FFFFFF"/>
        </w:rPr>
        <w:t>busEventNum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发生电压暂降，残余电压范围为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residualVoltageRange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，持续时间范围为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durationRange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，影响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/>
          <w:color w:val="1F2329"/>
          <w:sz w:val="32"/>
          <w:szCs w:val="32"/>
          <w:shd w:val="clear" w:color="auto" w:fill="FFFFFF"/>
        </w:rPr>
        <w:t>objTypeList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共计</w:t>
      </w: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affectedUserCount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r>
        <w:rPr>
          <w:rFonts w:hAnsi="仿宋_GB2312" w:cs="仿宋_GB2312" w:hint="eastAsia"/>
          <w:sz w:val="32"/>
          <w:szCs w:val="20"/>
        </w:rPr>
        <w:t>户。北京全域</w:t>
      </w:r>
      <w:proofErr w:type="gramStart"/>
      <w:r>
        <w:rPr>
          <w:rFonts w:hAnsi="仿宋_GB2312" w:cs="仿宋_GB2312" w:hint="eastAsia"/>
          <w:sz w:val="32"/>
          <w:szCs w:val="20"/>
        </w:rPr>
        <w:t>暂降情况</w:t>
      </w:r>
      <w:proofErr w:type="gramEnd"/>
      <w:r>
        <w:rPr>
          <w:rFonts w:hAnsi="仿宋_GB2312" w:cs="仿宋_GB2312" w:hint="eastAsia"/>
          <w:sz w:val="32"/>
          <w:szCs w:val="20"/>
        </w:rPr>
        <w:t>统计见附表1。</w:t>
      </w:r>
    </w:p>
    <w:p w14:paraId="401BB947" w14:textId="77777777" w:rsidR="0006337C" w:rsidRDefault="00000000">
      <w:pPr>
        <w:pStyle w:val="a5"/>
        <w:spacing w:line="580" w:lineRule="exact"/>
        <w:ind w:firstLine="640"/>
        <w:jc w:val="both"/>
        <w:rPr>
          <w:rFonts w:hAnsi="仿宋_GB2312" w:cs="仿宋_GB2312" w:hint="eastAsia"/>
          <w:sz w:val="32"/>
          <w:szCs w:val="20"/>
        </w:rPr>
      </w:pPr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{{</w:t>
      </w:r>
      <w:proofErr w:type="spellStart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areaContent</w:t>
      </w:r>
      <w:proofErr w:type="spellEnd"/>
      <w:r>
        <w:rPr>
          <w:rFonts w:ascii="仿宋" w:eastAsia="仿宋" w:hAnsi="仿宋" w:cs="仿宋" w:hint="eastAsia"/>
          <w:color w:val="1F2329"/>
          <w:sz w:val="32"/>
          <w:szCs w:val="32"/>
          <w:shd w:val="clear" w:color="auto" w:fill="FFFFFF"/>
        </w:rPr>
        <w:t>}}</w:t>
      </w:r>
      <w:proofErr w:type="gramStart"/>
      <w:r>
        <w:rPr>
          <w:rFonts w:hAnsi="仿宋_GB2312" w:cs="仿宋_GB2312" w:hint="eastAsia"/>
          <w:sz w:val="32"/>
          <w:szCs w:val="20"/>
        </w:rPr>
        <w:t>发生暂降半导体</w:t>
      </w:r>
      <w:proofErr w:type="gramEnd"/>
      <w:r>
        <w:rPr>
          <w:rFonts w:hAnsi="仿宋_GB2312" w:cs="仿宋_GB2312" w:hint="eastAsia"/>
          <w:sz w:val="32"/>
          <w:szCs w:val="20"/>
        </w:rPr>
        <w:t>企业上级变电站拓扑图见图1。</w:t>
      </w:r>
    </w:p>
    <w:p w14:paraId="029FC13F" w14:textId="77777777" w:rsidR="0006337C" w:rsidRDefault="00000000">
      <w:pPr>
        <w:pStyle w:val="a5"/>
        <w:spacing w:line="240" w:lineRule="auto"/>
        <w:ind w:firstLineChars="0" w:firstLine="0"/>
        <w:jc w:val="center"/>
        <w:rPr>
          <w:rFonts w:hAnsi="仿宋_GB2312" w:cs="仿宋_GB2312" w:hint="eastAsia"/>
          <w:sz w:val="32"/>
          <w:szCs w:val="20"/>
        </w:rPr>
      </w:pPr>
      <w:r>
        <w:rPr>
          <w:rFonts w:hAnsi="仿宋_GB2312" w:cs="仿宋_GB2312" w:hint="eastAsia"/>
          <w:noProof/>
          <w:sz w:val="32"/>
          <w:szCs w:val="20"/>
        </w:rPr>
        <w:drawing>
          <wp:inline distT="0" distB="0" distL="114300" distR="114300" wp14:anchorId="3515F81F" wp14:editId="26DC929B">
            <wp:extent cx="5530850" cy="2550795"/>
            <wp:effectExtent l="0" t="0" r="1270" b="9525"/>
            <wp:docPr id="7" name="图片 7" descr="screen-22.57.36[17.09.202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-22.57.36[17.09.2025]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5494E" w14:textId="77777777" w:rsidR="0006337C" w:rsidRDefault="00000000">
      <w:pPr>
        <w:pStyle w:val="a3"/>
        <w:jc w:val="center"/>
        <w:rPr>
          <w:rFonts w:hAnsi="仿宋_GB2312" w:cs="仿宋_GB2312" w:hint="eastAsia"/>
          <w:sz w:val="32"/>
          <w:szCs w:val="20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半导体企业上级变电站拓扑图</w:t>
      </w:r>
    </w:p>
    <w:p w14:paraId="3C9A10C0" w14:textId="77777777" w:rsidR="0006337C" w:rsidRDefault="00000000">
      <w:pPr>
        <w:pStyle w:val="a5"/>
        <w:spacing w:line="580" w:lineRule="exact"/>
        <w:ind w:firstLine="640"/>
        <w:jc w:val="both"/>
        <w:rPr>
          <w:rFonts w:hAnsi="仿宋_GB2312" w:cs="仿宋_GB2312" w:hint="eastAsia"/>
          <w:sz w:val="32"/>
          <w:szCs w:val="20"/>
        </w:rPr>
      </w:pPr>
      <w:r>
        <w:rPr>
          <w:rFonts w:hAnsi="仿宋_GB2312" w:cs="仿宋_GB2312" w:hint="eastAsia"/>
          <w:sz w:val="32"/>
          <w:szCs w:val="20"/>
        </w:rPr>
        <w:lastRenderedPageBreak/>
        <w:t>重要敏感用户上级变电站</w:t>
      </w:r>
      <w:proofErr w:type="gramStart"/>
      <w:r>
        <w:rPr>
          <w:rFonts w:hAnsi="仿宋_GB2312" w:cs="仿宋_GB2312" w:hint="eastAsia"/>
          <w:sz w:val="32"/>
          <w:szCs w:val="20"/>
        </w:rPr>
        <w:t>暂降统计见</w:t>
      </w:r>
      <w:proofErr w:type="gramEnd"/>
      <w:r>
        <w:rPr>
          <w:rFonts w:hAnsi="仿宋_GB2312" w:cs="仿宋_GB2312" w:hint="eastAsia"/>
          <w:sz w:val="32"/>
          <w:szCs w:val="20"/>
        </w:rPr>
        <w:t>附表1</w:t>
      </w:r>
      <w:r>
        <w:rPr>
          <w:rFonts w:hAnsi="仿宋_GB2312" w:cs="仿宋_GB2312" w:hint="eastAsia"/>
          <w:b/>
          <w:bCs/>
          <w:sz w:val="32"/>
          <w:szCs w:val="20"/>
        </w:rPr>
        <w:t>，</w:t>
      </w:r>
      <w:r>
        <w:rPr>
          <w:rFonts w:hAnsi="仿宋_GB2312" w:cs="仿宋_GB2312" w:hint="eastAsia"/>
          <w:sz w:val="32"/>
          <w:szCs w:val="20"/>
        </w:rPr>
        <w:t>半导体企业</w:t>
      </w:r>
      <w:proofErr w:type="gramStart"/>
      <w:r>
        <w:rPr>
          <w:rFonts w:hAnsi="仿宋_GB2312" w:cs="仿宋_GB2312" w:hint="eastAsia"/>
          <w:sz w:val="32"/>
          <w:szCs w:val="20"/>
        </w:rPr>
        <w:t>暂降情况</w:t>
      </w:r>
      <w:proofErr w:type="gramEnd"/>
      <w:r>
        <w:rPr>
          <w:rFonts w:hAnsi="仿宋_GB2312" w:cs="仿宋_GB2312" w:hint="eastAsia"/>
          <w:sz w:val="32"/>
          <w:szCs w:val="20"/>
        </w:rPr>
        <w:t>统计见附表2。</w:t>
      </w:r>
    </w:p>
    <w:p w14:paraId="7D81774E" w14:textId="77777777" w:rsidR="0006337C" w:rsidRDefault="00000000">
      <w:pPr>
        <w:pStyle w:val="a5"/>
        <w:spacing w:line="580" w:lineRule="exact"/>
        <w:ind w:firstLineChars="0" w:firstLine="0"/>
        <w:jc w:val="both"/>
        <w:rPr>
          <w:rFonts w:hAnsi="仿宋_GB2312" w:cs="仿宋_GB2312" w:hint="eastAsia"/>
          <w:b/>
          <w:bCs/>
          <w:sz w:val="32"/>
          <w:szCs w:val="20"/>
        </w:rPr>
      </w:pPr>
      <w:r>
        <w:rPr>
          <w:rFonts w:hAnsi="仿宋_GB2312" w:cs="仿宋_GB2312" w:hint="eastAsia"/>
          <w:b/>
          <w:bCs/>
          <w:sz w:val="32"/>
          <w:szCs w:val="20"/>
        </w:rPr>
        <w:t>附表1：重要敏感用户上级</w:t>
      </w:r>
      <w:proofErr w:type="gramStart"/>
      <w:r>
        <w:rPr>
          <w:rFonts w:hAnsi="仿宋_GB2312" w:cs="仿宋_GB2312" w:hint="eastAsia"/>
          <w:b/>
          <w:bCs/>
          <w:sz w:val="32"/>
          <w:szCs w:val="20"/>
        </w:rPr>
        <w:t>变电站暂降统计</w:t>
      </w:r>
      <w:proofErr w:type="gramEnd"/>
    </w:p>
    <w:tbl>
      <w:tblPr>
        <w:tblW w:w="9750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699"/>
        <w:gridCol w:w="1559"/>
        <w:gridCol w:w="933"/>
        <w:gridCol w:w="910"/>
        <w:gridCol w:w="1197"/>
        <w:gridCol w:w="1071"/>
        <w:gridCol w:w="992"/>
        <w:gridCol w:w="1276"/>
        <w:gridCol w:w="1113"/>
      </w:tblGrid>
      <w:tr w:rsidR="0006337C" w14:paraId="62060366" w14:textId="77777777" w:rsidTr="00B161AE">
        <w:trPr>
          <w:trHeight w:val="539"/>
          <w:tblHeader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D834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54040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8661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1ABF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CE442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8DC4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49795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800E1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持续时间(s)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671BC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所带重要敏感用户</w:t>
            </w:r>
          </w:p>
        </w:tc>
      </w:tr>
      <w:tr w:rsidR="0006337C" w14:paraId="0EF459E8" w14:textId="77777777" w:rsidTr="00B161AE">
        <w:trPr>
          <w:trHeight w:val="27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528C" w14:textId="51219A4D" w:rsidR="0006337C" w:rsidRDefault="008C68D2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{{$</w:t>
            </w:r>
            <w:proofErr w:type="spell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fe</w:t>
            </w:r>
            <w:proofErr w:type="spellEnd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event    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</w:t>
            </w:r>
            <w:r w:rsidR="00E25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8D51" w14:textId="04C9BD55" w:rsidR="0006337C" w:rsidRDefault="00030B3D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timeId</w:t>
            </w:r>
            <w:proofErr w:type="spellEnd"/>
            <w:proofErr w:type="gramEnd"/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28B4" w14:textId="2A605759" w:rsidR="0006337C" w:rsidRDefault="00030B3D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="00BB1CB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orgName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57C8" w14:textId="611C3D52" w:rsidR="0006337C" w:rsidRDefault="003C5EA2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="001D1837" w:rsidRPr="001D18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subName</w:t>
            </w:r>
            <w:proofErr w:type="spellEnd"/>
            <w:proofErr w:type="gramEnd"/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0574" w14:textId="3816FED9" w:rsidR="001D1837" w:rsidRPr="001D1837" w:rsidRDefault="008E0315" w:rsidP="001D1837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 w:rsidR="00B161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="00A86A47" w:rsidRPr="00A86A4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busName</w:t>
            </w:r>
            <w:proofErr w:type="spellEnd"/>
            <w:proofErr w:type="gramEnd"/>
          </w:p>
          <w:p w14:paraId="13F07E0F" w14:textId="5657300C" w:rsidR="0006337C" w:rsidRDefault="0006337C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5E3D" w14:textId="38B71A6B" w:rsidR="002803C5" w:rsidRDefault="00B161AE" w:rsidP="002803C5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t.scale</w:t>
            </w:r>
            <w:proofErr w:type="spellEnd"/>
            <w:proofErr w:type="gramEnd"/>
          </w:p>
          <w:p w14:paraId="596CC432" w14:textId="77777777" w:rsidR="00B161AE" w:rsidRPr="002803C5" w:rsidRDefault="00B161AE" w:rsidP="002803C5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0C20B63B" w14:textId="57572559" w:rsidR="0006337C" w:rsidRDefault="0006337C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B26C" w14:textId="653B996E" w:rsidR="0006337C" w:rsidRDefault="003C5EA2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="002803C5" w:rsidRPr="002803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A5DC5" w14:textId="2895419B" w:rsidR="002803C5" w:rsidRPr="002803C5" w:rsidRDefault="003C5EA2" w:rsidP="002803C5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 w:rsidR="002803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="002803C5"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duration</w:t>
            </w:r>
            <w:proofErr w:type="spellEnd"/>
            <w:proofErr w:type="gramEnd"/>
          </w:p>
          <w:p w14:paraId="1BF8D3E5" w14:textId="756C38D9" w:rsidR="0006337C" w:rsidRDefault="0006337C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B8EE" w14:textId="0DD30F19" w:rsidR="0006337C" w:rsidRDefault="002803C5" w:rsidP="002803C5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userName</w:t>
            </w:r>
            <w:proofErr w:type="spellEnd"/>
            <w:proofErr w:type="gramEnd"/>
            <w:r w:rsidR="00030B3D"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}}</w:t>
            </w:r>
          </w:p>
        </w:tc>
      </w:tr>
    </w:tbl>
    <w:p w14:paraId="4FACB891" w14:textId="77777777" w:rsidR="0006337C" w:rsidRDefault="0006337C">
      <w:pPr>
        <w:pStyle w:val="a5"/>
        <w:spacing w:line="580" w:lineRule="exact"/>
        <w:ind w:firstLineChars="0" w:firstLine="0"/>
        <w:jc w:val="both"/>
        <w:rPr>
          <w:rFonts w:hAnsi="仿宋_GB2312" w:cs="仿宋_GB2312" w:hint="eastAsia"/>
          <w:sz w:val="32"/>
          <w:szCs w:val="20"/>
        </w:rPr>
      </w:pPr>
    </w:p>
    <w:p w14:paraId="3031846B" w14:textId="77777777" w:rsidR="0006337C" w:rsidRDefault="00000000">
      <w:pPr>
        <w:pStyle w:val="a5"/>
        <w:spacing w:line="240" w:lineRule="auto"/>
        <w:ind w:firstLineChars="0" w:firstLine="0"/>
        <w:jc w:val="both"/>
        <w:rPr>
          <w:rFonts w:hAnsi="仿宋_GB2312" w:cs="仿宋_GB2312" w:hint="eastAsia"/>
          <w:b/>
          <w:bCs/>
          <w:sz w:val="32"/>
          <w:szCs w:val="20"/>
        </w:rPr>
      </w:pPr>
      <w:r>
        <w:rPr>
          <w:rFonts w:hAnsi="仿宋_GB2312" w:cs="仿宋_GB2312" w:hint="eastAsia"/>
          <w:b/>
          <w:bCs/>
          <w:sz w:val="32"/>
          <w:szCs w:val="20"/>
        </w:rPr>
        <w:t>附表2：半导体企业</w:t>
      </w:r>
      <w:proofErr w:type="gramStart"/>
      <w:r>
        <w:rPr>
          <w:rFonts w:hAnsi="仿宋_GB2312" w:cs="仿宋_GB2312" w:hint="eastAsia"/>
          <w:b/>
          <w:bCs/>
          <w:sz w:val="32"/>
          <w:szCs w:val="20"/>
        </w:rPr>
        <w:t>暂降情况</w:t>
      </w:r>
      <w:proofErr w:type="gramEnd"/>
      <w:r>
        <w:rPr>
          <w:rFonts w:hAnsi="仿宋_GB2312" w:cs="仿宋_GB2312" w:hint="eastAsia"/>
          <w:b/>
          <w:bCs/>
          <w:sz w:val="32"/>
          <w:szCs w:val="20"/>
        </w:rPr>
        <w:t>统计</w:t>
      </w:r>
    </w:p>
    <w:tbl>
      <w:tblPr>
        <w:tblpPr w:leftFromText="180" w:rightFromText="180" w:vertAnchor="text" w:horzAnchor="page" w:tblpX="1335" w:tblpY="562"/>
        <w:tblOverlap w:val="never"/>
        <w:tblW w:w="5273" w:type="pct"/>
        <w:tblLayout w:type="fixed"/>
        <w:tblLook w:val="04A0" w:firstRow="1" w:lastRow="0" w:firstColumn="1" w:lastColumn="0" w:noHBand="0" w:noVBand="1"/>
      </w:tblPr>
      <w:tblGrid>
        <w:gridCol w:w="1243"/>
        <w:gridCol w:w="1983"/>
        <w:gridCol w:w="1277"/>
        <w:gridCol w:w="1275"/>
        <w:gridCol w:w="1012"/>
        <w:gridCol w:w="1255"/>
        <w:gridCol w:w="710"/>
        <w:gridCol w:w="992"/>
      </w:tblGrid>
      <w:tr w:rsidR="0006337C" w14:paraId="2E415CBB" w14:textId="77777777" w:rsidTr="00A63FA5">
        <w:trPr>
          <w:trHeight w:val="510"/>
          <w:tblHeader/>
        </w:trPr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CC5E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半导体企业名称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27A3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6ADD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612C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BA5D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5268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4AB3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残余电压（%）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55BD07" w14:textId="77777777" w:rsidR="0006337C" w:rsidRDefault="00000000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持续时间（s）</w:t>
            </w:r>
          </w:p>
        </w:tc>
      </w:tr>
      <w:tr w:rsidR="00900C63" w14:paraId="4270BDE1" w14:textId="77777777" w:rsidTr="00A63FA5">
        <w:trPr>
          <w:trHeight w:val="510"/>
          <w:tblHeader/>
        </w:trPr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CDE9" w14:textId="10F4BAC7" w:rsidR="00900C63" w:rsidRPr="00F0029C" w:rsidRDefault="00900C63" w:rsidP="00873C1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{{$</w:t>
            </w:r>
            <w:proofErr w:type="spell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fe</w:t>
            </w:r>
            <w:proofErr w:type="spellEnd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: </w:t>
            </w:r>
            <w:proofErr w:type="spellStart"/>
            <w:r w:rsidR="00873C13" w:rsidRPr="00873C1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companyEvent</w:t>
            </w:r>
            <w:proofErr w:type="spellEnd"/>
            <w:r w:rsidR="0087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proofErr w:type="spellStart"/>
            <w:proofErr w:type="gramStart"/>
            <w:r w:rsidR="00873C1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userName</w:t>
            </w:r>
            <w:proofErr w:type="spellEnd"/>
            <w:proofErr w:type="gramEnd"/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2EA6" w14:textId="7A329E25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timeId</w:t>
            </w:r>
            <w:proofErr w:type="spellEnd"/>
            <w:proofErr w:type="gramEnd"/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6954" w14:textId="23D9CE12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orgName</w:t>
            </w:r>
            <w:proofErr w:type="spellEnd"/>
            <w:proofErr w:type="gramEnd"/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178E1" w14:textId="6D9D0779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1D18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subName</w:t>
            </w:r>
            <w:proofErr w:type="spellEnd"/>
            <w:proofErr w:type="gramEnd"/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A9F3" w14:textId="77777777" w:rsidR="00900C63" w:rsidRPr="001D1837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 w:rsidRPr="00A86A4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busName</w:t>
            </w:r>
            <w:proofErr w:type="spellEnd"/>
            <w:proofErr w:type="gramEnd"/>
          </w:p>
          <w:p w14:paraId="506746E0" w14:textId="77777777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9D2A5" w14:textId="77777777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t.scale</w:t>
            </w:r>
            <w:proofErr w:type="spellEnd"/>
            <w:proofErr w:type="gramEnd"/>
          </w:p>
          <w:p w14:paraId="2516D1DF" w14:textId="77777777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3153" w14:textId="424B040E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  <w:proofErr w:type="spellEnd"/>
            <w:proofErr w:type="gramEnd"/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372AC6" w14:textId="191F91DC" w:rsidR="00900C63" w:rsidRDefault="00900C63" w:rsidP="00900C63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proofErr w:type="spellStart"/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t.</w:t>
            </w:r>
            <w:r w:rsidRPr="002803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duration</w:t>
            </w:r>
            <w:proofErr w:type="spellEnd"/>
            <w:proofErr w:type="gramEnd"/>
            <w:r w:rsidRPr="00030B3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}}</w:t>
            </w:r>
          </w:p>
        </w:tc>
      </w:tr>
    </w:tbl>
    <w:p w14:paraId="7A2D40A5" w14:textId="77777777" w:rsidR="0006337C" w:rsidRDefault="0006337C">
      <w:pPr>
        <w:rPr>
          <w:rFonts w:hint="eastAsia"/>
        </w:rPr>
      </w:pPr>
    </w:p>
    <w:p w14:paraId="2D2D156E" w14:textId="77777777" w:rsidR="00813F0A" w:rsidRPr="00813F0A" w:rsidRDefault="00813F0A" w:rsidP="00813F0A">
      <w:pPr>
        <w:rPr>
          <w:rFonts w:hint="eastAsia"/>
        </w:rPr>
      </w:pPr>
    </w:p>
    <w:p w14:paraId="38E82435" w14:textId="77777777" w:rsidR="00813F0A" w:rsidRPr="00813F0A" w:rsidRDefault="00813F0A" w:rsidP="00813F0A">
      <w:pPr>
        <w:rPr>
          <w:rFonts w:hint="eastAsia"/>
        </w:rPr>
      </w:pPr>
    </w:p>
    <w:p w14:paraId="7650399A" w14:textId="24986AB1" w:rsidR="00813F0A" w:rsidRPr="00813F0A" w:rsidRDefault="00813F0A" w:rsidP="00813F0A">
      <w:pPr>
        <w:tabs>
          <w:tab w:val="left" w:pos="3111"/>
        </w:tabs>
        <w:rPr>
          <w:rFonts w:hint="eastAsia"/>
        </w:rPr>
      </w:pPr>
      <w:r>
        <w:rPr>
          <w:rFonts w:hint="eastAsia"/>
        </w:rPr>
        <w:tab/>
      </w:r>
    </w:p>
    <w:p w14:paraId="75A5463D" w14:textId="77777777" w:rsidR="00813F0A" w:rsidRPr="00813F0A" w:rsidRDefault="00813F0A" w:rsidP="00813F0A">
      <w:pPr>
        <w:rPr>
          <w:rFonts w:hint="eastAsia"/>
        </w:rPr>
      </w:pPr>
    </w:p>
    <w:p w14:paraId="58AACEA2" w14:textId="77777777" w:rsidR="00813F0A" w:rsidRPr="00813F0A" w:rsidRDefault="00813F0A" w:rsidP="00813F0A">
      <w:pPr>
        <w:rPr>
          <w:rFonts w:hint="eastAsia"/>
        </w:rPr>
      </w:pPr>
    </w:p>
    <w:p w14:paraId="68E2A470" w14:textId="77777777" w:rsidR="00813F0A" w:rsidRPr="00813F0A" w:rsidRDefault="00813F0A" w:rsidP="00813F0A">
      <w:pPr>
        <w:rPr>
          <w:rFonts w:hint="eastAsia"/>
        </w:rPr>
      </w:pPr>
    </w:p>
    <w:p w14:paraId="68D452B7" w14:textId="77777777" w:rsidR="00813F0A" w:rsidRPr="00813F0A" w:rsidRDefault="00813F0A" w:rsidP="00813F0A">
      <w:pPr>
        <w:rPr>
          <w:rFonts w:hint="eastAsia"/>
        </w:rPr>
      </w:pPr>
    </w:p>
    <w:p w14:paraId="33176C09" w14:textId="77777777" w:rsidR="00813F0A" w:rsidRPr="00813F0A" w:rsidRDefault="00813F0A" w:rsidP="00813F0A">
      <w:pPr>
        <w:rPr>
          <w:rFonts w:hint="eastAsia"/>
        </w:rPr>
      </w:pPr>
    </w:p>
    <w:sectPr w:rsidR="00813F0A" w:rsidRPr="00813F0A"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4107" w14:textId="77777777" w:rsidR="006075B7" w:rsidRDefault="006075B7">
      <w:pPr>
        <w:rPr>
          <w:rFonts w:hint="eastAsia"/>
        </w:rPr>
      </w:pPr>
      <w:r>
        <w:separator/>
      </w:r>
    </w:p>
  </w:endnote>
  <w:endnote w:type="continuationSeparator" w:id="0">
    <w:p w14:paraId="57C9D93C" w14:textId="77777777" w:rsidR="006075B7" w:rsidRDefault="006075B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9A6D" w14:textId="77777777" w:rsidR="0006337C" w:rsidRDefault="00000000">
    <w:pPr>
      <w:pStyle w:val="a4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550AAA" wp14:editId="5286E8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8ED705" w14:textId="77777777" w:rsidR="0006337C" w:rsidRDefault="00000000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50AA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C8ED705" w14:textId="77777777" w:rsidR="0006337C" w:rsidRDefault="00000000">
                    <w:pPr>
                      <w:pStyle w:val="a4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1D24D" w14:textId="77777777" w:rsidR="006075B7" w:rsidRDefault="006075B7">
      <w:pPr>
        <w:rPr>
          <w:rFonts w:hint="eastAsia"/>
        </w:rPr>
      </w:pPr>
      <w:r>
        <w:separator/>
      </w:r>
    </w:p>
  </w:footnote>
  <w:footnote w:type="continuationSeparator" w:id="0">
    <w:p w14:paraId="36216A69" w14:textId="77777777" w:rsidR="006075B7" w:rsidRDefault="006075B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37C"/>
    <w:rsid w:val="00030B3D"/>
    <w:rsid w:val="0006337C"/>
    <w:rsid w:val="001322AA"/>
    <w:rsid w:val="001D1837"/>
    <w:rsid w:val="001D76FA"/>
    <w:rsid w:val="001E0141"/>
    <w:rsid w:val="0020105E"/>
    <w:rsid w:val="00213684"/>
    <w:rsid w:val="002803C5"/>
    <w:rsid w:val="002B1484"/>
    <w:rsid w:val="00394A40"/>
    <w:rsid w:val="003C5EA2"/>
    <w:rsid w:val="0043794E"/>
    <w:rsid w:val="00457D55"/>
    <w:rsid w:val="005347B7"/>
    <w:rsid w:val="006075B7"/>
    <w:rsid w:val="00752C34"/>
    <w:rsid w:val="007A3382"/>
    <w:rsid w:val="00807481"/>
    <w:rsid w:val="0081193E"/>
    <w:rsid w:val="00813F0A"/>
    <w:rsid w:val="00862913"/>
    <w:rsid w:val="00873C13"/>
    <w:rsid w:val="008C68D2"/>
    <w:rsid w:val="008E0315"/>
    <w:rsid w:val="008F3EC5"/>
    <w:rsid w:val="00900C63"/>
    <w:rsid w:val="009013BE"/>
    <w:rsid w:val="00A4675A"/>
    <w:rsid w:val="00A63FA5"/>
    <w:rsid w:val="00A86A47"/>
    <w:rsid w:val="00B161AE"/>
    <w:rsid w:val="00BB1CB4"/>
    <w:rsid w:val="00C01F6D"/>
    <w:rsid w:val="00D63680"/>
    <w:rsid w:val="00E25790"/>
    <w:rsid w:val="00EF0E29"/>
    <w:rsid w:val="00F0029C"/>
    <w:rsid w:val="0B132DCA"/>
    <w:rsid w:val="0B620406"/>
    <w:rsid w:val="0EDB048D"/>
    <w:rsid w:val="26114EAE"/>
    <w:rsid w:val="2641214D"/>
    <w:rsid w:val="2D3E2908"/>
    <w:rsid w:val="30BF4511"/>
    <w:rsid w:val="33D2618E"/>
    <w:rsid w:val="448757C4"/>
    <w:rsid w:val="52C54EDB"/>
    <w:rsid w:val="5ED355A8"/>
    <w:rsid w:val="605953F4"/>
    <w:rsid w:val="64A37F10"/>
    <w:rsid w:val="6C07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9B01D"/>
  <w15:docId w15:val="{9A622AEC-806B-402E-88C8-F4FA69B5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0C63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a5">
    <w:name w:val="可研"/>
    <w:qFormat/>
    <w:pPr>
      <w:widowControl w:val="0"/>
      <w:spacing w:line="360" w:lineRule="auto"/>
      <w:ind w:firstLineChars="200" w:firstLine="480"/>
    </w:pPr>
    <w:rPr>
      <w:rFonts w:ascii="仿宋_GB2312" w:eastAsia="仿宋_GB2312" w:hAnsi="Calibri"/>
      <w:sz w:val="24"/>
      <w:szCs w:val="22"/>
    </w:rPr>
  </w:style>
  <w:style w:type="paragraph" w:styleId="a6">
    <w:name w:val="header"/>
    <w:basedOn w:val="a"/>
    <w:link w:val="a7"/>
    <w:rsid w:val="0081193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1193E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chendaofei</dc:creator>
  <cp:lastModifiedBy>正剑 黄</cp:lastModifiedBy>
  <cp:revision>26</cp:revision>
  <dcterms:created xsi:type="dcterms:W3CDTF">2025-09-23T07:19:00Z</dcterms:created>
  <dcterms:modified xsi:type="dcterms:W3CDTF">2025-09-29T06:18:00Z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eyJoZGlkIjoiMmMwOTQ3NzE3MDc4NDU2MDNlMDJkMzZlNTRiMmYxNmYiLCJ1c2VySWQiOiIxMDQ4NTYzMjQ4In0=</vt:lpwstr>
  </property>
  <property fmtid="{D5CDD505-2E9C-101B-9397-08002B2CF9AE}" pid="4" name="ICV">
    <vt:lpwstr>E775184E16D04440B69613EE98520FB8_12</vt:lpwstr>
  </property>
</Properties>
</file>