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技术监督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告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警单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jc w:val="right"/>
        <w:textAlignment w:val="baseline"/>
        <w:outlineLvl w:val="9"/>
        <w:rPr>
          <w:rFonts w:asci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编号：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电能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[告]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${year}</w:t>
      </w:r>
      <w:bookmarkStart w:id="0" w:name="_GoBack"/>
      <w:bookmarkEnd w:id="0"/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${number}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号</w:t>
      </w:r>
    </w:p>
    <w:tbl>
      <w:tblPr>
        <w:tblStyle w:val="2"/>
        <w:tblW w:w="91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6850"/>
        <w:gridCol w:w="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0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发布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单位</w:t>
            </w:r>
          </w:p>
        </w:tc>
        <w:tc>
          <w:tcPr>
            <w:tcW w:w="6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国网冀北电力有限公司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3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主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送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部门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/单位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告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警对象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电能质量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依据标准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华文仿宋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《电能质量公用电网谐波》（GB/T 14549-1993）、《国家电网公司谐波管理规定》[国网（运检3）919-2018]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9184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ind w:firstLine="560" w:firstLineChars="2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参考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${year}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${startTime}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~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${endTime}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电能质量监测数据，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电网侧监测点有${noData}个点无数据（具体见附表1）；${harmonicV}个监测点存在谐波电压超标情况，超标${alarmDay}天以上的（具体见附表2）；${harmonicI}个监测点存在谐波电流超标情况，超标${alarmDay}天以上的（具体见附表3）。</w:t>
            </w:r>
          </w:p>
          <w:p>
            <w:pPr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956" w:hRule="atLeast"/>
          <w:jc w:val="center"/>
        </w:trPr>
        <w:tc>
          <w:tcPr>
            <w:tcW w:w="9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处理建议：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建议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结合现场和监测点数据确认情况，督促监测点落实治理措施，按时提交整改反馈单。</w:t>
            </w:r>
          </w:p>
          <w:p>
            <w:pPr>
              <w:ind w:firstLine="4760" w:firstLineChars="17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编制：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审核：</w:t>
            </w:r>
          </w:p>
          <w:p>
            <w:pPr>
              <w:ind w:firstLine="4760" w:firstLineChars="17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时间：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注：请在告警单发布之后5个工作日内将反馈单提交技术监督办公室</w:t>
      </w:r>
    </w:p>
    <w:p>
      <w:r>
        <w:br w:type="page"/>
      </w:r>
    </w:p>
    <w:p>
      <w:pPr>
        <w:sectPr>
          <w:pgSz w:w="11906" w:h="16838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附表1：无数据情况</w:t>
      </w:r>
      <w:r>
        <w:rPr>
          <w:rFonts w:hint="eastAsia"/>
          <w:lang w:val="en-US" w:eastAsia="zh-CN"/>
        </w:rPr>
        <w:tab/>
      </w:r>
    </w:p>
    <w:tbl>
      <w:tblPr>
        <w:tblStyle w:val="2"/>
        <w:tblW w:w="54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823"/>
        <w:gridCol w:w="1368"/>
        <w:gridCol w:w="1304"/>
        <w:gridCol w:w="1261"/>
        <w:gridCol w:w="1272"/>
        <w:gridCol w:w="1329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市公司</w:t>
            </w: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监测点电压等级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监测点名称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所属电站</w:t>
            </w: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监测对象名称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电网侧变电站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最新数据时间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监测装置网络参数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${voltage}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${lineName}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${substation}</w:t>
            </w: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${objectName}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${substation}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${updateTime}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${devIp}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附表2：谐波电压超标情况</w:t>
      </w:r>
    </w:p>
    <w:tbl>
      <w:tblPr>
        <w:tblStyle w:val="2"/>
        <w:tblW w:w="47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515"/>
        <w:gridCol w:w="1898"/>
        <w:gridCol w:w="2595"/>
        <w:gridCol w:w="1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谐波电压超标天数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${lineName}</w:t>
            </w: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${substation}</w:t>
            </w: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${objectName}</w:t>
            </w: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${overDay}</w:t>
            </w: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附表3 谐波电流超标情况</w:t>
      </w:r>
    </w:p>
    <w:tbl>
      <w:tblPr>
        <w:tblStyle w:val="2"/>
        <w:tblW w:w="58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147"/>
        <w:gridCol w:w="1730"/>
        <w:gridCol w:w="2094"/>
        <w:gridCol w:w="1047"/>
        <w:gridCol w:w="1047"/>
        <w:gridCol w:w="1047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谐波电流超标天数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最小短路容量（MVA）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供电设备容量（MVA）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用户协议容量（MVA）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${lineName}</w:t>
            </w: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${substation}</w:t>
            </w: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${objectName}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${overDay}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${shortCapacity}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${devCapacity}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${userCapacity}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ZDRiOTZhYjdjYjNiNGQ3YmI0OTA5MTVlNGU0NDYifQ=="/>
  </w:docVars>
  <w:rsids>
    <w:rsidRoot w:val="00172A27"/>
    <w:rsid w:val="01805F4D"/>
    <w:rsid w:val="01C703B3"/>
    <w:rsid w:val="0213141D"/>
    <w:rsid w:val="021D1F8B"/>
    <w:rsid w:val="02B81FC4"/>
    <w:rsid w:val="0347339B"/>
    <w:rsid w:val="037C2963"/>
    <w:rsid w:val="04096F7B"/>
    <w:rsid w:val="048E7480"/>
    <w:rsid w:val="04D806FC"/>
    <w:rsid w:val="06B70F10"/>
    <w:rsid w:val="06BD1BE0"/>
    <w:rsid w:val="07AC3B1C"/>
    <w:rsid w:val="080D690E"/>
    <w:rsid w:val="095567BF"/>
    <w:rsid w:val="09F32156"/>
    <w:rsid w:val="0A733A20"/>
    <w:rsid w:val="0B0A5387"/>
    <w:rsid w:val="0B1B23EB"/>
    <w:rsid w:val="0D841421"/>
    <w:rsid w:val="0E9662F8"/>
    <w:rsid w:val="0F3024EE"/>
    <w:rsid w:val="0F476BAA"/>
    <w:rsid w:val="10B24903"/>
    <w:rsid w:val="11FC011F"/>
    <w:rsid w:val="13274D28"/>
    <w:rsid w:val="13351B2E"/>
    <w:rsid w:val="13516249"/>
    <w:rsid w:val="14887A48"/>
    <w:rsid w:val="14AA57A6"/>
    <w:rsid w:val="153100E0"/>
    <w:rsid w:val="17D7462F"/>
    <w:rsid w:val="17D772D0"/>
    <w:rsid w:val="17DB69CE"/>
    <w:rsid w:val="1ACC1E25"/>
    <w:rsid w:val="1AEC6857"/>
    <w:rsid w:val="1BA334F7"/>
    <w:rsid w:val="1BB220ED"/>
    <w:rsid w:val="1BED4184"/>
    <w:rsid w:val="1C5823F6"/>
    <w:rsid w:val="1C5F22D8"/>
    <w:rsid w:val="1C9F0B9D"/>
    <w:rsid w:val="1DCD0BC2"/>
    <w:rsid w:val="1F464788"/>
    <w:rsid w:val="20307949"/>
    <w:rsid w:val="216C6E09"/>
    <w:rsid w:val="21F93D33"/>
    <w:rsid w:val="22593D87"/>
    <w:rsid w:val="22E84BEF"/>
    <w:rsid w:val="237D0994"/>
    <w:rsid w:val="24264B88"/>
    <w:rsid w:val="25493224"/>
    <w:rsid w:val="25680710"/>
    <w:rsid w:val="26047FCA"/>
    <w:rsid w:val="265754CC"/>
    <w:rsid w:val="28F214DC"/>
    <w:rsid w:val="29013624"/>
    <w:rsid w:val="29C63095"/>
    <w:rsid w:val="2B7C4FF5"/>
    <w:rsid w:val="2BB20E9B"/>
    <w:rsid w:val="2C736ED4"/>
    <w:rsid w:val="2C862667"/>
    <w:rsid w:val="2C8763E0"/>
    <w:rsid w:val="2CBC252D"/>
    <w:rsid w:val="2D765527"/>
    <w:rsid w:val="2E8836EF"/>
    <w:rsid w:val="2EBE07DF"/>
    <w:rsid w:val="2F5C3B54"/>
    <w:rsid w:val="2FB344B0"/>
    <w:rsid w:val="2FC325B7"/>
    <w:rsid w:val="2FEE0D97"/>
    <w:rsid w:val="304E3CDD"/>
    <w:rsid w:val="314B51C2"/>
    <w:rsid w:val="331A52E9"/>
    <w:rsid w:val="33CA56E1"/>
    <w:rsid w:val="346040E6"/>
    <w:rsid w:val="34AF4725"/>
    <w:rsid w:val="35B96756"/>
    <w:rsid w:val="363D46DF"/>
    <w:rsid w:val="387D30AF"/>
    <w:rsid w:val="399B4653"/>
    <w:rsid w:val="3A6F6A37"/>
    <w:rsid w:val="3AA84949"/>
    <w:rsid w:val="3DBE7E21"/>
    <w:rsid w:val="3DDC1D23"/>
    <w:rsid w:val="3E014244"/>
    <w:rsid w:val="3E194708"/>
    <w:rsid w:val="3E506F79"/>
    <w:rsid w:val="3F485FB8"/>
    <w:rsid w:val="3FE27E82"/>
    <w:rsid w:val="4035052C"/>
    <w:rsid w:val="406E3C73"/>
    <w:rsid w:val="408B6047"/>
    <w:rsid w:val="42387BCA"/>
    <w:rsid w:val="42F67701"/>
    <w:rsid w:val="465255DE"/>
    <w:rsid w:val="468F09E7"/>
    <w:rsid w:val="46AC559B"/>
    <w:rsid w:val="46DF67D0"/>
    <w:rsid w:val="48311BC9"/>
    <w:rsid w:val="4B9729C3"/>
    <w:rsid w:val="4BF425C2"/>
    <w:rsid w:val="4C667968"/>
    <w:rsid w:val="4C8B3064"/>
    <w:rsid w:val="4D902020"/>
    <w:rsid w:val="4DDA0507"/>
    <w:rsid w:val="4F123D17"/>
    <w:rsid w:val="4F1E452A"/>
    <w:rsid w:val="50765240"/>
    <w:rsid w:val="51275918"/>
    <w:rsid w:val="52B90AEA"/>
    <w:rsid w:val="54417C75"/>
    <w:rsid w:val="54641F13"/>
    <w:rsid w:val="556829A3"/>
    <w:rsid w:val="556F1F83"/>
    <w:rsid w:val="56C308AF"/>
    <w:rsid w:val="580C19FA"/>
    <w:rsid w:val="591B7ABE"/>
    <w:rsid w:val="5A4E2167"/>
    <w:rsid w:val="5B152C85"/>
    <w:rsid w:val="5D2418A5"/>
    <w:rsid w:val="5D6F6E8D"/>
    <w:rsid w:val="5E553536"/>
    <w:rsid w:val="5FC86518"/>
    <w:rsid w:val="601552C2"/>
    <w:rsid w:val="60F9634E"/>
    <w:rsid w:val="61766F75"/>
    <w:rsid w:val="61A14871"/>
    <w:rsid w:val="625A1A36"/>
    <w:rsid w:val="644C3BBB"/>
    <w:rsid w:val="64806206"/>
    <w:rsid w:val="64BF5A2F"/>
    <w:rsid w:val="65AE7F5E"/>
    <w:rsid w:val="65FB5F61"/>
    <w:rsid w:val="667E5B82"/>
    <w:rsid w:val="68174813"/>
    <w:rsid w:val="69423D51"/>
    <w:rsid w:val="6AEE132D"/>
    <w:rsid w:val="6D096FC9"/>
    <w:rsid w:val="6DFF1C9E"/>
    <w:rsid w:val="6F8A1A3C"/>
    <w:rsid w:val="6FB97C2B"/>
    <w:rsid w:val="6FED563B"/>
    <w:rsid w:val="71A52B5D"/>
    <w:rsid w:val="72146BC2"/>
    <w:rsid w:val="729C4398"/>
    <w:rsid w:val="72B666A4"/>
    <w:rsid w:val="72E41463"/>
    <w:rsid w:val="733A1083"/>
    <w:rsid w:val="737D4E88"/>
    <w:rsid w:val="74C23A26"/>
    <w:rsid w:val="751A5BBE"/>
    <w:rsid w:val="75842A89"/>
    <w:rsid w:val="75E75752"/>
    <w:rsid w:val="76EA48D9"/>
    <w:rsid w:val="776E2A64"/>
    <w:rsid w:val="77976AA4"/>
    <w:rsid w:val="783F0EE9"/>
    <w:rsid w:val="7A1F4F91"/>
    <w:rsid w:val="7B9B28DB"/>
    <w:rsid w:val="7BEA54DC"/>
    <w:rsid w:val="7C352D2F"/>
    <w:rsid w:val="7D9857DC"/>
    <w:rsid w:val="7DEC38C1"/>
    <w:rsid w:val="7FD1421B"/>
    <w:rsid w:val="7FD6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1"/>
    <w:basedOn w:val="1"/>
    <w:autoRedefine/>
    <w:qFormat/>
    <w:uiPriority w:val="0"/>
    <w:rPr>
      <w:rFonts w:ascii="Calibri" w:hAnsi="Calibr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466</Words>
  <Characters>847</Characters>
  <Lines>0</Lines>
  <Paragraphs>0</Paragraphs>
  <TotalTime>140</TotalTime>
  <ScaleCrop>false</ScaleCrop>
  <LinksUpToDate>false</LinksUpToDate>
  <CharactersWithSpaces>880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bgs</dc:creator>
  <cp:lastModifiedBy>墨ベ染</cp:lastModifiedBy>
  <cp:lastPrinted>2024-06-06T01:57:00Z</cp:lastPrinted>
  <dcterms:modified xsi:type="dcterms:W3CDTF">2024-06-24T11:42:31Z</dcterms:modified>
  <dc:title>技术监督告警单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B8F88E9D9A03474FAE6A55E61126A651_13</vt:lpwstr>
  </property>
</Properties>
</file>