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技术监督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告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警单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jc w:val="right"/>
        <w:textAlignment w:val="baseline"/>
        <w:outlineLvl w:val="9"/>
        <w:rPr>
          <w:rFonts w:asci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编号：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电能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[告]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${year}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${number}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号</w:t>
      </w:r>
    </w:p>
    <w:tbl>
      <w:tblPr>
        <w:tblStyle w:val="2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6850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0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发布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单位</w:t>
            </w:r>
          </w:p>
        </w:tc>
        <w:tc>
          <w:tcPr>
            <w:tcW w:w="6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国网冀北电力有限公司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3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主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送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部门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/单位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告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警对象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电能质量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依据标准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华文仿宋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《电能质量公用电网谐波》（GB/T 14549-1993）、《国家电网公司谐波管理规定》[国网（运检3）919-2018]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9184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ind w:firstLine="560" w:firstLineChars="2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参考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${year}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${startTime}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~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${endTime}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电能质量监测数据，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电网侧监测点有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${noData}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个点无数据（具体见附表1）；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${harmonicV}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个监测点存在谐波电压超标情况，超标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${alarmDay}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天以上的（具体见附表2）；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${harmonicI}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监测点存在谐波电流超标情况，超标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${alarmDay}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天以上的（具体见附表3）。</w:t>
            </w:r>
          </w:p>
          <w:p>
            <w:pP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56" w:hRule="atLeast"/>
          <w:jc w:val="center"/>
        </w:trPr>
        <w:tc>
          <w:tcPr>
            <w:tcW w:w="9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处理建议：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建议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结合现场和监测点数据确认情况，督促监测点落实治理措施，按时提交整改反馈单。</w:t>
            </w:r>
          </w:p>
          <w:p>
            <w:pPr>
              <w:ind w:firstLine="4760" w:firstLineChars="17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编制：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审核：</w:t>
            </w:r>
          </w:p>
          <w:p>
            <w:pPr>
              <w:ind w:firstLine="4760" w:firstLineChars="17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时间：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注：请在告警单发布之后5个工作日内将反馈单提交技术监督办公室</w:t>
      </w:r>
    </w:p>
    <w:p>
      <w:r>
        <w:br w:type="page"/>
      </w:r>
    </w:p>
    <w:p>
      <w:pPr>
        <w:sectPr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附表1：无数据情况</w:t>
      </w:r>
      <w:r>
        <w:rPr>
          <w:rFonts w:hint="eastAsia"/>
          <w:lang w:val="en-US" w:eastAsia="zh-CN"/>
        </w:rPr>
        <w:tab/>
      </w:r>
    </w:p>
    <w:tbl>
      <w:tblPr>
        <w:tblStyle w:val="2"/>
        <w:tblW w:w="54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23"/>
        <w:gridCol w:w="1368"/>
        <w:gridCol w:w="1304"/>
        <w:gridCol w:w="1261"/>
        <w:gridCol w:w="1272"/>
        <w:gridCol w:w="1329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市公司</w:t>
            </w: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监测点电压等级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监测点名称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所属电站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监测对象名称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电网侧变电站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最新数据时间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监测装置网络参数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附表2：谐波电压超标情况</w:t>
      </w:r>
    </w:p>
    <w:tbl>
      <w:tblPr>
        <w:tblStyle w:val="2"/>
        <w:tblW w:w="47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515"/>
        <w:gridCol w:w="1898"/>
        <w:gridCol w:w="2595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谐波电压超标天数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附表3 谐波电流超标情况</w:t>
      </w:r>
    </w:p>
    <w:tbl>
      <w:tblPr>
        <w:tblStyle w:val="2"/>
        <w:tblW w:w="58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47"/>
        <w:gridCol w:w="1730"/>
        <w:gridCol w:w="2094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谐波电流超标天数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最小短路容量（MVA）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供电设备容量（MVA）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用户协议容量（MVA）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ZDRiOTZhYjdjYjNiNGQ3YmI0OTA5MTVlNGU0NDYifQ=="/>
  </w:docVars>
  <w:rsids>
    <w:rsidRoot w:val="00172A27"/>
    <w:rsid w:val="01805F4D"/>
    <w:rsid w:val="01C703B3"/>
    <w:rsid w:val="0213141D"/>
    <w:rsid w:val="021D1F8B"/>
    <w:rsid w:val="02B81FC4"/>
    <w:rsid w:val="0347339B"/>
    <w:rsid w:val="037C2963"/>
    <w:rsid w:val="04096F7B"/>
    <w:rsid w:val="048E7480"/>
    <w:rsid w:val="04D806FC"/>
    <w:rsid w:val="055425B5"/>
    <w:rsid w:val="06B70F10"/>
    <w:rsid w:val="06BD1BE0"/>
    <w:rsid w:val="07AC3B1C"/>
    <w:rsid w:val="080D690E"/>
    <w:rsid w:val="095567BF"/>
    <w:rsid w:val="09F32156"/>
    <w:rsid w:val="0A733A20"/>
    <w:rsid w:val="0B0A5387"/>
    <w:rsid w:val="0B1B23EB"/>
    <w:rsid w:val="0D645222"/>
    <w:rsid w:val="0D841421"/>
    <w:rsid w:val="0E9662F8"/>
    <w:rsid w:val="0F3024EE"/>
    <w:rsid w:val="0F476BAA"/>
    <w:rsid w:val="10B24903"/>
    <w:rsid w:val="11FC011F"/>
    <w:rsid w:val="13274D28"/>
    <w:rsid w:val="13351B2E"/>
    <w:rsid w:val="13516249"/>
    <w:rsid w:val="14887A48"/>
    <w:rsid w:val="14AA57A6"/>
    <w:rsid w:val="14F36DA5"/>
    <w:rsid w:val="153100E0"/>
    <w:rsid w:val="17D7462F"/>
    <w:rsid w:val="17D772D0"/>
    <w:rsid w:val="17DB69CE"/>
    <w:rsid w:val="1ACC1E25"/>
    <w:rsid w:val="1AEC6857"/>
    <w:rsid w:val="1BA334F7"/>
    <w:rsid w:val="1BB220ED"/>
    <w:rsid w:val="1BED4184"/>
    <w:rsid w:val="1C5823F6"/>
    <w:rsid w:val="1C5F22D8"/>
    <w:rsid w:val="1C9F0B9D"/>
    <w:rsid w:val="1DCD0BC2"/>
    <w:rsid w:val="1F2B75B8"/>
    <w:rsid w:val="1F464788"/>
    <w:rsid w:val="20307949"/>
    <w:rsid w:val="216C6E09"/>
    <w:rsid w:val="21902662"/>
    <w:rsid w:val="21F93D33"/>
    <w:rsid w:val="22593D87"/>
    <w:rsid w:val="22E84BEF"/>
    <w:rsid w:val="237D0994"/>
    <w:rsid w:val="24264B88"/>
    <w:rsid w:val="25493224"/>
    <w:rsid w:val="25680710"/>
    <w:rsid w:val="26047FCA"/>
    <w:rsid w:val="26485289"/>
    <w:rsid w:val="265754CC"/>
    <w:rsid w:val="271F5FE3"/>
    <w:rsid w:val="28F214DC"/>
    <w:rsid w:val="29013624"/>
    <w:rsid w:val="29C63095"/>
    <w:rsid w:val="2A884780"/>
    <w:rsid w:val="2AC412D1"/>
    <w:rsid w:val="2B7C4FF5"/>
    <w:rsid w:val="2BB20E9B"/>
    <w:rsid w:val="2C2D625D"/>
    <w:rsid w:val="2C736ED4"/>
    <w:rsid w:val="2C862667"/>
    <w:rsid w:val="2C8763E0"/>
    <w:rsid w:val="2CBC252D"/>
    <w:rsid w:val="2CD94E8D"/>
    <w:rsid w:val="2D50128E"/>
    <w:rsid w:val="2D765527"/>
    <w:rsid w:val="2E8836EF"/>
    <w:rsid w:val="2EBE07DF"/>
    <w:rsid w:val="2F5C3B54"/>
    <w:rsid w:val="2FB344B0"/>
    <w:rsid w:val="2FC325B7"/>
    <w:rsid w:val="2FEE0D97"/>
    <w:rsid w:val="304E3CDD"/>
    <w:rsid w:val="314B51C2"/>
    <w:rsid w:val="31CC4FC0"/>
    <w:rsid w:val="331A52E9"/>
    <w:rsid w:val="33CA56E1"/>
    <w:rsid w:val="346040E6"/>
    <w:rsid w:val="34AF4725"/>
    <w:rsid w:val="35B96756"/>
    <w:rsid w:val="363D46DF"/>
    <w:rsid w:val="387D30AF"/>
    <w:rsid w:val="399B4653"/>
    <w:rsid w:val="3A6F6A37"/>
    <w:rsid w:val="3AA84949"/>
    <w:rsid w:val="3DBE7E21"/>
    <w:rsid w:val="3DDC1D23"/>
    <w:rsid w:val="3E014244"/>
    <w:rsid w:val="3E194708"/>
    <w:rsid w:val="3E506F79"/>
    <w:rsid w:val="3F485FB8"/>
    <w:rsid w:val="3FE27E82"/>
    <w:rsid w:val="4035052C"/>
    <w:rsid w:val="406E3C73"/>
    <w:rsid w:val="408B6047"/>
    <w:rsid w:val="42387BCA"/>
    <w:rsid w:val="42F67701"/>
    <w:rsid w:val="465255DE"/>
    <w:rsid w:val="468F09E7"/>
    <w:rsid w:val="46AC559B"/>
    <w:rsid w:val="46DF67D0"/>
    <w:rsid w:val="48311BC9"/>
    <w:rsid w:val="4B9729C3"/>
    <w:rsid w:val="4BF425C2"/>
    <w:rsid w:val="4C667968"/>
    <w:rsid w:val="4C8B3064"/>
    <w:rsid w:val="4D902020"/>
    <w:rsid w:val="4DDA0507"/>
    <w:rsid w:val="4F123D17"/>
    <w:rsid w:val="4F1E452A"/>
    <w:rsid w:val="50765240"/>
    <w:rsid w:val="51275918"/>
    <w:rsid w:val="52B90AEA"/>
    <w:rsid w:val="54417C75"/>
    <w:rsid w:val="54641F13"/>
    <w:rsid w:val="556829A3"/>
    <w:rsid w:val="556F1F83"/>
    <w:rsid w:val="56C308AF"/>
    <w:rsid w:val="580C19FA"/>
    <w:rsid w:val="591B7ABE"/>
    <w:rsid w:val="5A4E2167"/>
    <w:rsid w:val="5B152C85"/>
    <w:rsid w:val="5D2418A5"/>
    <w:rsid w:val="5D6F6E8D"/>
    <w:rsid w:val="5E553536"/>
    <w:rsid w:val="5FC86518"/>
    <w:rsid w:val="601552C2"/>
    <w:rsid w:val="60F9634E"/>
    <w:rsid w:val="61766F75"/>
    <w:rsid w:val="61A14871"/>
    <w:rsid w:val="625A1A36"/>
    <w:rsid w:val="644C3BBB"/>
    <w:rsid w:val="64806206"/>
    <w:rsid w:val="64BF5A2F"/>
    <w:rsid w:val="65AE7F5E"/>
    <w:rsid w:val="65DA6FA5"/>
    <w:rsid w:val="65FB5F61"/>
    <w:rsid w:val="667E5B82"/>
    <w:rsid w:val="68174813"/>
    <w:rsid w:val="69423D51"/>
    <w:rsid w:val="69FD15C7"/>
    <w:rsid w:val="6AEE132D"/>
    <w:rsid w:val="6BA65C3B"/>
    <w:rsid w:val="6D096FC9"/>
    <w:rsid w:val="6DFF1C9E"/>
    <w:rsid w:val="6F8A1A3C"/>
    <w:rsid w:val="6FB97C2B"/>
    <w:rsid w:val="6FED563B"/>
    <w:rsid w:val="71A52B5D"/>
    <w:rsid w:val="72146BC2"/>
    <w:rsid w:val="729C4398"/>
    <w:rsid w:val="72B666A4"/>
    <w:rsid w:val="72E41463"/>
    <w:rsid w:val="733A1083"/>
    <w:rsid w:val="737D4E88"/>
    <w:rsid w:val="74C23A26"/>
    <w:rsid w:val="751A5BBE"/>
    <w:rsid w:val="75842A89"/>
    <w:rsid w:val="75E75752"/>
    <w:rsid w:val="76EA48D9"/>
    <w:rsid w:val="776E2A64"/>
    <w:rsid w:val="77976AA4"/>
    <w:rsid w:val="78143627"/>
    <w:rsid w:val="783F0EE9"/>
    <w:rsid w:val="7A1F4F91"/>
    <w:rsid w:val="7B566C76"/>
    <w:rsid w:val="7B9B28DB"/>
    <w:rsid w:val="7BEA54DC"/>
    <w:rsid w:val="7C352D2F"/>
    <w:rsid w:val="7D9857DC"/>
    <w:rsid w:val="7DEC38C1"/>
    <w:rsid w:val="7FD1421B"/>
    <w:rsid w:val="7FD6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1"/>
    <w:basedOn w:val="1"/>
    <w:autoRedefine/>
    <w:qFormat/>
    <w:uiPriority w:val="0"/>
    <w:rPr>
      <w:rFonts w:ascii="Calibri" w:hAnsi="Calibr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445</Words>
  <Characters>594</Characters>
  <Lines>0</Lines>
  <Paragraphs>0</Paragraphs>
  <TotalTime>0</TotalTime>
  <ScaleCrop>false</ScaleCrop>
  <LinksUpToDate>false</LinksUpToDate>
  <CharactersWithSpaces>627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bgs</dc:creator>
  <cp:lastModifiedBy>墨ベ染</cp:lastModifiedBy>
  <cp:lastPrinted>2024-06-06T01:57:00Z</cp:lastPrinted>
  <dcterms:modified xsi:type="dcterms:W3CDTF">2024-06-25T02:51:52Z</dcterms:modified>
  <dc:title>技术监督告警单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B8F88E9D9A03474FAE6A55E61126A651_13</vt:lpwstr>
  </property>
</Properties>
</file>