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eastAsia="黑体"/>
          <w:sz w:val="21"/>
        </w:rPr>
      </w:pPr>
      <w:r>
        <w:rPr>
          <w:rFonts w:hint="default" w:eastAsia="黑体"/>
          <w:sz w:val="21"/>
        </w:rPr>
        <w:drawing>
          <wp:inline distT="0" distB="0" distL="114300" distR="114300">
            <wp:extent cx="244475" cy="2444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44475" cy="2444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720" w:lineRule="auto"/>
        <w:rPr>
          <w:rFonts w:hint="default" w:ascii="Times New Roman" w:eastAsia="Times New Roman"/>
          <w:color w:val="000000"/>
          <w:sz w:val="21"/>
        </w:rPr>
      </w:pPr>
      <w:r>
        <w:rPr>
          <w:rFonts w:hint="default" w:eastAsia="黑体"/>
          <w:sz w:val="21"/>
        </w:rPr>
        <w:drawing>
          <wp:inline distT="0" distB="0" distL="114300" distR="114300">
            <wp:extent cx="3143885" cy="810260"/>
            <wp:effectExtent l="0" t="0" r="10795" b="12700"/>
            <wp:docPr id="2" name="图片 3" descr="C:\Users\gbl\Desktop\gw.pngg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C:\Users\gbl\Desktop\gw.pnggw"/>
                    <pic:cNvPicPr>
                      <a:picLocks noChangeAspect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43885" cy="8102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 w:ascii="Times New Roman" w:eastAsia="Times New Roman"/>
          <w:color w:val="000000"/>
          <w:sz w:val="21"/>
        </w:rPr>
      </w:pPr>
      <w:bookmarkStart w:id="0" w:name="PicTitle"/>
      <w:bookmarkEnd w:id="0"/>
    </w:p>
    <w:p>
      <w:pPr>
        <w:pStyle w:val="19"/>
        <w:jc w:val="right"/>
        <w:rPr>
          <w:rFonts w:hint="eastAsia" w:ascii="宋体" w:hAnsi="宋体"/>
          <w:sz w:val="24"/>
        </w:rPr>
      </w:pPr>
      <w:bookmarkStart w:id="1" w:name="ReportNum"/>
      <w:bookmarkEnd w:id="1"/>
      <w:r>
        <w:rPr>
          <w:rFonts w:hint="eastAsia" w:ascii="宋体" w:hAnsi="宋体"/>
          <w:sz w:val="24"/>
        </w:rPr>
        <w:t>$number$</w:t>
      </w:r>
    </w:p>
    <w:p>
      <w:pPr>
        <w:rPr>
          <w:rFonts w:hint="default" w:ascii="Times New Roman" w:hAnsi="Times New Roman" w:eastAsia="黑体"/>
          <w:sz w:val="21"/>
        </w:rPr>
      </w:pPr>
    </w:p>
    <w:p>
      <w:pPr>
        <w:rPr>
          <w:rFonts w:hint="default" w:ascii="Times New Roman" w:hAnsi="Times New Roman" w:eastAsia="黑体"/>
          <w:sz w:val="21"/>
        </w:rPr>
      </w:pPr>
    </w:p>
    <w:p>
      <w:pPr>
        <w:rPr>
          <w:rFonts w:hint="default" w:ascii="Times New Roman" w:hAnsi="Times New Roman" w:eastAsia="黑体"/>
          <w:sz w:val="21"/>
        </w:rPr>
      </w:pPr>
    </w:p>
    <w:p>
      <w:pPr>
        <w:rPr>
          <w:rFonts w:hint="default" w:ascii="Times New Roman" w:hAnsi="Times New Roman" w:eastAsia="黑体"/>
          <w:sz w:val="21"/>
        </w:rPr>
      </w:pPr>
    </w:p>
    <w:p>
      <w:pPr>
        <w:rPr>
          <w:rFonts w:hint="default" w:ascii="Times New Roman" w:hAnsi="Times New Roman" w:eastAsia="黑体"/>
          <w:sz w:val="21"/>
        </w:rPr>
      </w:pPr>
    </w:p>
    <w:p>
      <w:pPr>
        <w:rPr>
          <w:rFonts w:hint="default" w:ascii="Times New Roman" w:hAnsi="Times New Roman" w:eastAsia="黑体"/>
          <w:sz w:val="21"/>
        </w:rPr>
      </w:pPr>
    </w:p>
    <w:p>
      <w:pPr>
        <w:rPr>
          <w:rFonts w:hint="default" w:ascii="Times New Roman" w:hAnsi="Times New Roman" w:eastAsia="黑体"/>
          <w:sz w:val="21"/>
        </w:rPr>
      </w:pPr>
    </w:p>
    <w:p>
      <w:pPr>
        <w:rPr>
          <w:rFonts w:hint="default" w:ascii="Times New Roman" w:hAnsi="Times New Roman" w:eastAsia="黑体"/>
          <w:sz w:val="21"/>
        </w:rPr>
      </w:pPr>
    </w:p>
    <w:p>
      <w:pPr>
        <w:jc w:val="center"/>
        <w:rPr>
          <w:rFonts w:hint="eastAsia" w:ascii="宋体" w:hAnsi="宋体"/>
          <w:b/>
          <w:sz w:val="30"/>
        </w:rPr>
      </w:pPr>
      <w:bookmarkStart w:id="2" w:name="LineName"/>
      <w:bookmarkEnd w:id="2"/>
      <w:r>
        <w:rPr>
          <w:rFonts w:hint="eastAsia" w:ascii="宋体" w:hAnsi="宋体"/>
          <w:b/>
          <w:sz w:val="30"/>
        </w:rPr>
        <w:t>$titlePoint$</w:t>
      </w:r>
    </w:p>
    <w:p>
      <w:pPr>
        <w:jc w:val="center"/>
        <w:rPr>
          <w:rFonts w:hint="eastAsia" w:ascii="宋体"/>
          <w:b/>
          <w:sz w:val="72"/>
        </w:rPr>
      </w:pPr>
      <w:r>
        <w:rPr>
          <w:rFonts w:hint="eastAsia" w:ascii="宋体" w:hAnsi="宋体"/>
          <w:b/>
          <w:sz w:val="72"/>
        </w:rPr>
        <w:t>电能质量运行分析报告</w:t>
      </w: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b/>
          <w:sz w:val="30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rPr>
          <w:rFonts w:hint="default" w:ascii="Times New Roman" w:eastAsia="Times New Roman"/>
          <w:sz w:val="21"/>
        </w:rPr>
      </w:pPr>
    </w:p>
    <w:p>
      <w:pPr>
        <w:spacing w:line="480" w:lineRule="auto"/>
        <w:jc w:val="center"/>
        <w:rPr>
          <w:rFonts w:hint="eastAsia" w:ascii="宋体"/>
          <w:b/>
          <w:sz w:val="36"/>
        </w:rPr>
      </w:pPr>
      <w:bookmarkStart w:id="3" w:name="ClientName"/>
      <w:bookmarkEnd w:id="3"/>
      <w:r>
        <w:rPr>
          <w:rFonts w:hint="eastAsia" w:ascii="宋体" w:hAnsi="宋体"/>
          <w:b/>
          <w:sz w:val="36"/>
        </w:rPr>
        <w:t>中国</w:t>
      </w:r>
      <w:r>
        <w:rPr>
          <w:rFonts w:hint="eastAsia" w:ascii="宋体" w:hAnsi="宋体"/>
          <w:b/>
          <w:sz w:val="36"/>
          <w:lang w:val="en-US" w:eastAsia="zh-CN"/>
        </w:rPr>
        <w:t>国家</w:t>
      </w:r>
      <w:r>
        <w:rPr>
          <w:rFonts w:hint="eastAsia" w:ascii="宋体" w:hAnsi="宋体"/>
          <w:b/>
          <w:sz w:val="36"/>
        </w:rPr>
        <w:t>电网</w:t>
      </w:r>
      <w:r>
        <w:rPr>
          <w:rFonts w:hint="eastAsia" w:ascii="宋体" w:hAnsi="宋体"/>
          <w:b/>
          <w:sz w:val="36"/>
          <w:szCs w:val="22"/>
          <w:lang w:val="en-US" w:eastAsia="zh-CN"/>
        </w:rPr>
        <w:t>$detpName$</w:t>
      </w:r>
      <w:r>
        <w:rPr>
          <w:rFonts w:hint="eastAsia" w:ascii="宋体" w:hAnsi="宋体"/>
          <w:b/>
          <w:sz w:val="36"/>
        </w:rPr>
        <w:t>电力技术研究院</w:t>
      </w:r>
    </w:p>
    <w:p>
      <w:pPr>
        <w:spacing w:line="480" w:lineRule="auto"/>
        <w:jc w:val="center"/>
        <w:rPr>
          <w:rFonts w:hint="default" w:ascii="Times New Roman" w:hAnsi="Times New Roman" w:eastAsia="黑体"/>
          <w:b/>
          <w:sz w:val="28"/>
        </w:rPr>
      </w:pPr>
    </w:p>
    <w:p>
      <w:pPr>
        <w:spacing w:line="480" w:lineRule="auto"/>
        <w:jc w:val="center"/>
        <w:rPr>
          <w:rFonts w:hint="eastAsia" w:ascii="宋体"/>
          <w:b/>
          <w:sz w:val="28"/>
        </w:rPr>
      </w:pPr>
      <w:r>
        <w:rPr>
          <w:rFonts w:hint="eastAsia" w:ascii="宋体" w:hAnsi="宋体"/>
          <w:b/>
          <w:sz w:val="28"/>
        </w:rPr>
        <w:t xml:space="preserve">日期： </w:t>
      </w:r>
      <w:bookmarkStart w:id="4" w:name="DateTime"/>
      <w:bookmarkEnd w:id="4"/>
      <w:r>
        <w:rPr>
          <w:rFonts w:hint="eastAsia" w:ascii="宋体" w:hAnsi="宋体"/>
          <w:b/>
          <w:sz w:val="28"/>
        </w:rPr>
        <w:t>$TitleTime$</w:t>
      </w:r>
    </w:p>
    <w:p>
      <w:pPr>
        <w:spacing w:line="480" w:lineRule="auto"/>
        <w:jc w:val="center"/>
        <w:rPr>
          <w:rFonts w:hint="default" w:ascii="Times New Roman" w:hAnsi="Times New Roman" w:eastAsia="黑体"/>
          <w:b/>
          <w:sz w:val="28"/>
        </w:rPr>
        <w:sectPr>
          <w:headerReference r:id="rId3" w:type="default"/>
          <w:footerReference r:id="rId4" w:type="default"/>
          <w:pgSz w:w="11906" w:h="16838"/>
          <w:pgMar w:top="1440" w:right="1416" w:bottom="1276" w:left="1418" w:header="851" w:footer="992" w:gutter="0"/>
          <w:lnNumType w:countBy="0" w:distance="360"/>
          <w:cols w:space="720" w:num="1"/>
          <w:docGrid w:type="lines" w:linePitch="312" w:charSpace="0"/>
        </w:sectPr>
      </w:pPr>
    </w:p>
    <w:p>
      <w:pPr>
        <w:jc w:val="center"/>
        <w:rPr>
          <w:rFonts w:hint="default" w:eastAsia="黑体"/>
          <w:sz w:val="21"/>
        </w:rPr>
      </w:pPr>
      <w:bookmarkStart w:id="5" w:name="_Toc8187"/>
      <w:bookmarkStart w:id="6" w:name="_Toc17058"/>
      <w:bookmarkStart w:id="7" w:name="_Toc19899"/>
      <w:bookmarkStart w:id="8" w:name="_Toc5915"/>
      <w:bookmarkStart w:id="9" w:name="_Toc12488"/>
      <w:bookmarkStart w:id="10" w:name="_Toc5748"/>
      <w:r>
        <w:rPr>
          <w:rFonts w:hint="eastAsia" w:ascii="Times New Roman" w:hAnsi="Times New Roman"/>
          <w:sz w:val="36"/>
          <w:lang w:val="zh-CN"/>
        </w:rPr>
        <w:t>目</w:t>
      </w:r>
      <w:r>
        <w:rPr>
          <w:rFonts w:hint="default" w:ascii="Times New Roman" w:hAnsi="Times New Roman"/>
          <w:sz w:val="36"/>
        </w:rPr>
        <w:t xml:space="preserve">  </w:t>
      </w:r>
      <w:r>
        <w:rPr>
          <w:rFonts w:hint="eastAsia" w:ascii="Times New Roman" w:hAnsi="Times New Roman"/>
          <w:sz w:val="36"/>
          <w:lang w:val="zh-CN"/>
        </w:rPr>
        <w:t>录</w:t>
      </w:r>
      <w:bookmarkEnd w:id="5"/>
      <w:bookmarkEnd w:id="6"/>
      <w:bookmarkEnd w:id="7"/>
      <w:bookmarkEnd w:id="8"/>
      <w:bookmarkEnd w:id="9"/>
      <w:bookmarkEnd w:id="10"/>
      <w:r>
        <w:rPr>
          <w:rFonts w:hint="default" w:ascii="Times New Roman" w:hAnsi="Times New Roman"/>
          <w:sz w:val="21"/>
        </w:rPr>
        <w:fldChar w:fldCharType="begin"/>
      </w:r>
      <w:r>
        <w:rPr>
          <w:rFonts w:hint="default" w:ascii="Times New Roman" w:hAnsi="Times New Roman"/>
          <w:sz w:val="21"/>
        </w:rPr>
        <w:instrText xml:space="preserve"> TOC \o "1-3" \h \z \u </w:instrText>
      </w:r>
      <w:r>
        <w:rPr>
          <w:rFonts w:hint="default" w:ascii="Times New Roman" w:hAnsi="Times New Roman"/>
          <w:sz w:val="21"/>
        </w:rPr>
        <w:fldChar w:fldCharType="separate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"_Toc446431908"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w w:val="91"/>
          <w:kern w:val="0"/>
          <w:sz w:val="18"/>
        </w:rPr>
        <w:t>1.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引言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_Toc446431908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"_Toc446431909"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w w:val="91"/>
          <w:kern w:val="0"/>
          <w:sz w:val="18"/>
        </w:rPr>
        <w:t>2.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报告分析时间：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_Toc446431909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"_Toc446431910"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sz w:val="18"/>
        </w:rPr>
        <w:t>3.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分析范围与依据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_Toc446431910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"_Toc446431911"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3.1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分析依据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_Toc446431911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"_Toc446431912"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3.2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监测点基本情况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_Toc446431912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"_Toc446431913"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w w:val="91"/>
          <w:kern w:val="0"/>
          <w:sz w:val="18"/>
        </w:rPr>
        <w:t>4.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电能质量国标限值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_Toc446431913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"_Toc446431914"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w w:val="91"/>
          <w:kern w:val="0"/>
          <w:sz w:val="18"/>
        </w:rPr>
        <w:t>5.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测试变电站一次接线图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_Toc446431914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"_Toc446431915"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w w:val="91"/>
          <w:kern w:val="0"/>
          <w:sz w:val="18"/>
        </w:rPr>
        <w:t>6.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运行数据分析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_Toc446431915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"_Toc446431916"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6.1</w:t>
      </w:r>
      <w:r>
        <w:rPr>
          <w:rFonts w:hint="default"/>
          <w:sz w:val="18"/>
        </w:rPr>
        <w:tab/>
      </w:r>
      <w:r>
        <w:rPr>
          <w:rStyle w:val="17"/>
          <w:rFonts w:hint="eastAsia"/>
          <w:w w:val="91"/>
          <w:kern w:val="0"/>
          <w:sz w:val="18"/>
        </w:rPr>
        <w:t>基波电压电流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_Toc446431916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"_Toc446431917"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6.2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供电电压偏差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_Toc446431917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"_Toc446431918"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6.3</w:t>
      </w:r>
      <w:r>
        <w:rPr>
          <w:rFonts w:hint="default"/>
          <w:sz w:val="18"/>
        </w:rPr>
        <w:tab/>
      </w:r>
      <w:r>
        <w:rPr>
          <w:rStyle w:val="17"/>
          <w:rFonts w:hint="eastAsia"/>
          <w:w w:val="91"/>
          <w:kern w:val="0"/>
          <w:sz w:val="18"/>
        </w:rPr>
        <w:t>频率偏差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_Toc446431918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"_Toc446431919"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6.4</w:t>
      </w:r>
      <w:r>
        <w:rPr>
          <w:rFonts w:hint="default"/>
          <w:sz w:val="18"/>
        </w:rPr>
        <w:tab/>
      </w:r>
      <w:r>
        <w:rPr>
          <w:rStyle w:val="17"/>
          <w:rFonts w:hint="eastAsia"/>
          <w:w w:val="91"/>
          <w:kern w:val="0"/>
          <w:sz w:val="18"/>
        </w:rPr>
        <w:t>三相电压不</w:t>
      </w:r>
      <w:r>
        <w:rPr>
          <w:rStyle w:val="17"/>
          <w:rFonts w:hint="eastAsia"/>
          <w:w w:val="91"/>
          <w:kern w:val="0"/>
          <w:sz w:val="18"/>
          <w:lang w:val="en-US" w:eastAsia="zh-CN"/>
        </w:rPr>
        <w:t>平</w:t>
      </w:r>
      <w:r>
        <w:rPr>
          <w:rStyle w:val="17"/>
          <w:rFonts w:hint="eastAsia"/>
          <w:w w:val="91"/>
          <w:kern w:val="0"/>
          <w:sz w:val="18"/>
        </w:rPr>
        <w:t>衡</w:t>
      </w:r>
      <w:r>
        <w:rPr>
          <w:rStyle w:val="17"/>
          <w:rFonts w:hint="eastAsia"/>
          <w:w w:val="91"/>
          <w:kern w:val="0"/>
          <w:sz w:val="18"/>
          <w:lang w:val="en-US" w:eastAsia="zh-CN"/>
        </w:rPr>
        <w:t>度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_Toc446431919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"_Toc446431920"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6.5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闪变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_Toc446431920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"_Toc446431921"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6.6</w:t>
      </w:r>
      <w:r>
        <w:rPr>
          <w:rFonts w:hint="default"/>
          <w:sz w:val="18"/>
        </w:rPr>
        <w:tab/>
      </w:r>
      <w:r>
        <w:rPr>
          <w:rStyle w:val="17"/>
          <w:rFonts w:hint="eastAsia"/>
          <w:w w:val="91"/>
          <w:kern w:val="0"/>
          <w:sz w:val="18"/>
        </w:rPr>
        <w:t>谐波电压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_Toc446431921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1"/>
        <w:tabs>
          <w:tab w:val="left" w:pos="105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"_Toc446431922"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6.7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谐波电流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_Toc446431922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"_Toc446431923"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w w:val="91"/>
          <w:kern w:val="0"/>
          <w:sz w:val="18"/>
        </w:rPr>
        <w:t>7.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测试结果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_Toc446431923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pStyle w:val="10"/>
        <w:tabs>
          <w:tab w:val="left" w:pos="420"/>
          <w:tab w:val="right" w:leader="dot" w:pos="9062"/>
        </w:tabs>
        <w:rPr>
          <w:rFonts w:hint="default" w:eastAsia="Times New Roman"/>
          <w:sz w:val="21"/>
        </w:rPr>
      </w:pP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HYPERLINK \l "_Toc446431924" </w:instrText>
      </w:r>
      <w:r>
        <w:rPr>
          <w:rFonts w:hint="default"/>
          <w:sz w:val="18"/>
        </w:rPr>
        <w:fldChar w:fldCharType="separate"/>
      </w:r>
      <w:r>
        <w:rPr>
          <w:rStyle w:val="17"/>
          <w:rFonts w:hint="default"/>
          <w:w w:val="91"/>
          <w:kern w:val="0"/>
          <w:sz w:val="18"/>
        </w:rPr>
        <w:t>8.</w:t>
      </w:r>
      <w:r>
        <w:rPr>
          <w:rFonts w:hint="default" w:eastAsia="Times New Roman"/>
          <w:sz w:val="21"/>
        </w:rPr>
        <w:tab/>
      </w:r>
      <w:r>
        <w:rPr>
          <w:rStyle w:val="17"/>
          <w:rFonts w:hint="eastAsia"/>
          <w:w w:val="91"/>
          <w:kern w:val="0"/>
          <w:sz w:val="18"/>
        </w:rPr>
        <w:t>分析及建议</w:t>
      </w:r>
      <w:r>
        <w:rPr>
          <w:rFonts w:hint="default" w:eastAsia="黑体"/>
          <w:sz w:val="18"/>
        </w:rPr>
        <w:tab/>
      </w:r>
      <w:r>
        <w:rPr>
          <w:rFonts w:hint="default"/>
          <w:sz w:val="18"/>
        </w:rPr>
        <w:fldChar w:fldCharType="begin"/>
      </w:r>
      <w:r>
        <w:rPr>
          <w:rFonts w:hint="default"/>
          <w:sz w:val="18"/>
        </w:rPr>
        <w:instrText xml:space="preserve"> PAGEREF _Toc446431924 \h </w:instrText>
      </w:r>
      <w:r>
        <w:rPr>
          <w:rFonts w:hint="default"/>
          <w:sz w:val="18"/>
        </w:rPr>
        <w:fldChar w:fldCharType="separate"/>
      </w:r>
      <w:r>
        <w:rPr>
          <w:rFonts w:hint="default"/>
          <w:sz w:val="18"/>
        </w:rPr>
        <w:t>3</w:t>
      </w:r>
      <w:r>
        <w:rPr>
          <w:rFonts w:hint="default"/>
          <w:sz w:val="18"/>
        </w:rPr>
        <w:fldChar w:fldCharType="end"/>
      </w:r>
      <w:r>
        <w:rPr>
          <w:rFonts w:hint="default"/>
          <w:sz w:val="18"/>
        </w:rPr>
        <w:fldChar w:fldCharType="end"/>
      </w:r>
    </w:p>
    <w:p>
      <w:pPr>
        <w:jc w:val="center"/>
        <w:rPr>
          <w:rFonts w:hint="default" w:ascii="Times New Roman" w:hAnsi="Cambria" w:eastAsia="Times New Roman"/>
          <w:b/>
          <w:color w:val="365F90"/>
          <w:kern w:val="44"/>
          <w:sz w:val="32"/>
        </w:rPr>
        <w:sectPr>
          <w:headerReference r:id="rId6" w:type="first"/>
          <w:footerReference r:id="rId7" w:type="first"/>
          <w:headerReference r:id="rId5" w:type="default"/>
          <w:pgSz w:w="11906" w:h="16838"/>
          <w:pgMar w:top="1440" w:right="1416" w:bottom="1276" w:left="1418" w:header="851" w:footer="992" w:gutter="0"/>
          <w:lnNumType w:countBy="0" w:distance="360"/>
          <w:cols w:space="720" w:num="1"/>
          <w:titlePg/>
          <w:docGrid w:type="lines" w:linePitch="312" w:charSpace="0"/>
        </w:sectPr>
      </w:pPr>
      <w:r>
        <w:rPr>
          <w:rFonts w:hint="default" w:eastAsia="Times New Roman"/>
          <w:sz w:val="21"/>
        </w:rPr>
        <w:fldChar w:fldCharType="end"/>
      </w:r>
    </w:p>
    <w:p>
      <w:pPr>
        <w:spacing w:before="156" w:beforeLines="50" w:after="156" w:afterLines="50" w:line="360" w:lineRule="auto"/>
        <w:jc w:val="center"/>
        <w:rPr>
          <w:rStyle w:val="17"/>
          <w:rFonts w:hint="default" w:eastAsia="黑体"/>
          <w:w w:val="91"/>
          <w:kern w:val="0"/>
          <w:sz w:val="1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b/>
          <w:sz w:val="48"/>
        </w:rPr>
      </w:pPr>
    </w:p>
    <w:p>
      <w:pPr>
        <w:spacing w:before="156" w:beforeLines="50" w:after="156" w:afterLines="50" w:line="360" w:lineRule="auto"/>
        <w:jc w:val="center"/>
        <w:rPr>
          <w:rFonts w:hint="default" w:ascii="Times New Roman" w:eastAsia="Times New Roman"/>
          <w:w w:val="91"/>
          <w:kern w:val="0"/>
          <w:sz w:val="48"/>
        </w:rPr>
      </w:pPr>
      <w:r>
        <w:rPr>
          <w:rFonts w:hint="eastAsia" w:ascii="Times New Roman" w:hAnsi="Times New Roman"/>
          <w:b/>
          <w:sz w:val="48"/>
        </w:rPr>
        <w:t>电能质量运行分析报告</w:t>
      </w: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11" w:name="_Toc446322686"/>
      <w:bookmarkStart w:id="12" w:name="_Toc446431908"/>
      <w:r>
        <w:rPr>
          <w:rFonts w:hint="eastAsia" w:ascii="Times New Roman" w:hAnsi="Times New Roman"/>
          <w:w w:val="91"/>
          <w:kern w:val="0"/>
          <w:sz w:val="32"/>
        </w:rPr>
        <w:t>引言</w:t>
      </w:r>
      <w:bookmarkEnd w:id="11"/>
      <w:bookmarkEnd w:id="12"/>
    </w:p>
    <w:p>
      <w:pPr>
        <w:pStyle w:val="23"/>
        <w:spacing w:line="360" w:lineRule="auto"/>
        <w:ind w:left="420" w:firstLine="0" w:firstLineChars="0"/>
        <w:rPr>
          <w:rFonts w:hint="eastAsia" w:ascii="宋体"/>
          <w:sz w:val="24"/>
        </w:rPr>
      </w:pPr>
      <w:r>
        <w:rPr>
          <w:rFonts w:hint="eastAsia" w:ascii="宋体"/>
          <w:sz w:val="24"/>
        </w:rPr>
        <w:t>$ReportTitle$</w:t>
      </w: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13" w:name="_Toc446431909"/>
      <w:bookmarkStart w:id="14" w:name="_Toc446322687"/>
      <w:r>
        <w:rPr>
          <w:rFonts w:hint="eastAsia" w:ascii="Times New Roman" w:hAnsi="Times New Roman"/>
          <w:w w:val="91"/>
          <w:kern w:val="0"/>
          <w:sz w:val="32"/>
        </w:rPr>
        <w:t>报告分析时间</w:t>
      </w:r>
      <w:bookmarkEnd w:id="13"/>
      <w:bookmarkEnd w:id="14"/>
    </w:p>
    <w:p>
      <w:pPr>
        <w:pStyle w:val="23"/>
        <w:spacing w:line="360" w:lineRule="auto"/>
        <w:ind w:left="420" w:firstLine="0" w:firstLineChars="0"/>
        <w:rPr>
          <w:rFonts w:hint="eastAsia" w:ascii="宋体" w:hAnsi="宋体"/>
          <w:sz w:val="24"/>
        </w:rPr>
      </w:pPr>
      <w:bookmarkStart w:id="15" w:name="TestDateTime"/>
      <w:bookmarkEnd w:id="15"/>
      <w:r>
        <w:rPr>
          <w:rFonts w:hint="eastAsia" w:ascii="宋体" w:hAnsi="宋体"/>
          <w:sz w:val="24"/>
        </w:rPr>
        <w:t>$ReportTime$</w:t>
      </w: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sz w:val="28"/>
        </w:rPr>
      </w:pPr>
      <w:bookmarkStart w:id="16" w:name="_Toc446431910"/>
      <w:bookmarkStart w:id="17" w:name="_Toc446322688"/>
      <w:r>
        <w:rPr>
          <w:rFonts w:hint="eastAsia" w:ascii="Times New Roman" w:hAnsi="Times New Roman"/>
          <w:w w:val="91"/>
          <w:kern w:val="0"/>
          <w:sz w:val="32"/>
        </w:rPr>
        <w:t>分析范围与依据</w:t>
      </w:r>
      <w:bookmarkEnd w:id="16"/>
      <w:bookmarkEnd w:id="17"/>
    </w:p>
    <w:p>
      <w:pPr>
        <w:pStyle w:val="3"/>
        <w:numPr>
          <w:ilvl w:val="0"/>
          <w:numId w:val="2"/>
        </w:numPr>
        <w:spacing w:before="156" w:beforeLines="50" w:after="156" w:afterLines="50" w:line="360" w:lineRule="auto"/>
        <w:rPr>
          <w:rFonts w:hint="default" w:ascii="Times New Roman" w:eastAsia="Times New Roman"/>
          <w:sz w:val="28"/>
        </w:rPr>
      </w:pPr>
      <w:bookmarkStart w:id="18" w:name="_Toc446431911"/>
      <w:bookmarkStart w:id="19" w:name="_Toc446322689"/>
      <w:r>
        <w:rPr>
          <w:rFonts w:hint="eastAsia" w:ascii="Times New Roman" w:hAnsi="Times New Roman"/>
          <w:sz w:val="28"/>
        </w:rPr>
        <w:t>分析依据</w:t>
      </w:r>
      <w:bookmarkEnd w:id="18"/>
      <w:bookmarkEnd w:id="19"/>
    </w:p>
    <w:p>
      <w:pPr>
        <w:pStyle w:val="23"/>
        <w:numPr>
          <w:ilvl w:val="0"/>
          <w:numId w:val="3"/>
        </w:numPr>
        <w:spacing w:line="360" w:lineRule="auto"/>
        <w:ind w:firstLine="6" w:firstLineChars="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《GB/T 12325-2008 电能质量 供电电压偏差》</w:t>
      </w:r>
    </w:p>
    <w:p>
      <w:pPr>
        <w:pStyle w:val="23"/>
        <w:numPr>
          <w:ilvl w:val="0"/>
          <w:numId w:val="3"/>
        </w:numPr>
        <w:spacing w:line="360" w:lineRule="auto"/>
        <w:ind w:left="0" w:firstLine="426" w:firstLineChars="0"/>
        <w:rPr>
          <w:rFonts w:hint="eastAsia"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《GB/T 12326-2008 电能质量 电压波动和闪变》</w:t>
      </w:r>
    </w:p>
    <w:p>
      <w:pPr>
        <w:pStyle w:val="22"/>
        <w:numPr>
          <w:ilvl w:val="0"/>
          <w:numId w:val="3"/>
        </w:numPr>
        <w:spacing w:line="360" w:lineRule="auto"/>
        <w:ind w:left="0" w:firstLine="426" w:firstLineChars="0"/>
        <w:rPr>
          <w:rFonts w:hint="eastAsia" w:ascii="宋体"/>
          <w:sz w:val="24"/>
        </w:rPr>
      </w:pPr>
      <w:r>
        <w:rPr>
          <w:rFonts w:hint="eastAsia" w:ascii="宋体" w:hAnsi="宋体"/>
          <w:color w:val="000000"/>
          <w:sz w:val="24"/>
        </w:rPr>
        <w:t>《GB/T 15945-2008 电能质量 电力系统频率偏差》</w:t>
      </w:r>
    </w:p>
    <w:p>
      <w:pPr>
        <w:pStyle w:val="23"/>
        <w:numPr>
          <w:ilvl w:val="0"/>
          <w:numId w:val="3"/>
        </w:numPr>
        <w:spacing w:line="360" w:lineRule="auto"/>
        <w:ind w:left="0" w:firstLine="426" w:firstLineChars="0"/>
        <w:rPr>
          <w:rFonts w:hint="eastAsia" w:asci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《GB/T 15543-2008 电能质量 三相电压不平衡》</w:t>
      </w:r>
    </w:p>
    <w:p>
      <w:pPr>
        <w:pStyle w:val="23"/>
        <w:numPr>
          <w:ilvl w:val="0"/>
          <w:numId w:val="3"/>
        </w:numPr>
        <w:spacing w:line="360" w:lineRule="auto"/>
        <w:ind w:left="0" w:firstLine="426" w:firstLineChars="0"/>
        <w:rPr>
          <w:rFonts w:hint="eastAsia" w:ascii="宋体"/>
          <w:color w:val="000000"/>
          <w:sz w:val="24"/>
        </w:rPr>
      </w:pPr>
      <w:r>
        <w:rPr>
          <w:rFonts w:hint="eastAsia" w:ascii="宋体" w:hAnsi="宋体"/>
          <w:sz w:val="24"/>
        </w:rPr>
        <w:t>《GB/T 14549-1993 电能质量 公用电网谐波》</w:t>
      </w:r>
    </w:p>
    <w:p>
      <w:pPr>
        <w:pStyle w:val="3"/>
        <w:numPr>
          <w:ilvl w:val="0"/>
          <w:numId w:val="2"/>
        </w:numPr>
        <w:spacing w:before="156" w:beforeLines="50" w:after="156" w:afterLines="50" w:line="360" w:lineRule="auto"/>
        <w:rPr>
          <w:rFonts w:hint="default" w:ascii="Times New Roman" w:eastAsia="Times New Roman"/>
          <w:sz w:val="28"/>
        </w:rPr>
      </w:pPr>
      <w:bookmarkStart w:id="20" w:name="_Toc446322690"/>
      <w:r>
        <w:rPr>
          <w:rFonts w:hint="default" w:ascii="Times New Roman" w:hAnsi="Times New Roman"/>
          <w:sz w:val="28"/>
        </w:rPr>
        <w:t xml:space="preserve"> </w:t>
      </w:r>
      <w:bookmarkStart w:id="21" w:name="_Toc446431912"/>
      <w:r>
        <w:rPr>
          <w:rFonts w:hint="eastAsia" w:ascii="Times New Roman" w:hAnsi="Times New Roman"/>
          <w:sz w:val="28"/>
        </w:rPr>
        <w:t>监测点基本情况</w:t>
      </w:r>
      <w:bookmarkEnd w:id="20"/>
      <w:bookmarkEnd w:id="21"/>
    </w:p>
    <w:p>
      <w:pPr>
        <w:spacing w:line="360" w:lineRule="auto"/>
        <w:ind w:firstLine="480" w:firstLineChars="200"/>
        <w:rPr>
          <w:rFonts w:hint="default" w:ascii="Times New Roman" w:eastAsia="Times New Roman"/>
          <w:sz w:val="24"/>
        </w:rPr>
      </w:pPr>
      <w:r>
        <w:rPr>
          <w:rFonts w:hint="eastAsia" w:ascii="宋体" w:hAnsi="宋体"/>
          <w:sz w:val="24"/>
        </w:rPr>
        <w:t>本报告针对电能</w:t>
      </w:r>
      <w:r>
        <w:rPr>
          <w:rFonts w:hint="eastAsia" w:ascii="Times New Roman" w:hAnsi="Times New Roman"/>
          <w:color w:val="000000"/>
          <w:sz w:val="24"/>
        </w:rPr>
        <w:t>质量测试数据进行</w:t>
      </w:r>
      <w:r>
        <w:rPr>
          <w:rFonts w:hint="eastAsia" w:ascii="Times New Roman" w:hAnsi="Times New Roman"/>
          <w:sz w:val="24"/>
        </w:rPr>
        <w:t>分析，其中测点信息如下：</w:t>
      </w:r>
    </w:p>
    <w:p>
      <w:pPr>
        <w:pStyle w:val="23"/>
        <w:spacing w:line="360" w:lineRule="auto"/>
        <w:ind w:left="420" w:leftChars="200" w:firstLine="0" w:firstLineChars="0"/>
        <w:rPr>
          <w:rFonts w:hint="eastAsia" w:ascii="宋体" w:hAnsi="宋体"/>
          <w:sz w:val="24"/>
        </w:rPr>
      </w:pPr>
      <w:bookmarkStart w:id="22" w:name="LineInfo"/>
      <w:bookmarkEnd w:id="22"/>
      <w:r>
        <w:rPr>
          <w:rFonts w:hint="eastAsia" w:ascii="宋体" w:hAnsi="宋体"/>
          <w:sz w:val="24"/>
        </w:rPr>
        <w:t>$LineBase$</w:t>
      </w:r>
    </w:p>
    <w:p>
      <w:pPr>
        <w:pStyle w:val="23"/>
        <w:spacing w:line="360" w:lineRule="auto"/>
        <w:ind w:left="420" w:firstLine="0" w:firstLineChars="0"/>
        <w:rPr>
          <w:rFonts w:hint="default" w:ascii="Times New Roman" w:eastAsia="Times New Roman"/>
          <w:sz w:val="24"/>
        </w:rPr>
      </w:pPr>
      <w:r>
        <w:rPr>
          <w:rFonts w:hint="eastAsia" w:ascii="Times New Roman" w:hAnsi="Times New Roman"/>
          <w:sz w:val="24"/>
        </w:rPr>
        <w:t>本报告中电压、电流有名值均为一次值。</w:t>
      </w:r>
      <w:r>
        <w:rPr>
          <w:rFonts w:hint="default" w:ascii="Times New Roman" w:hAnsi="Times New Roman"/>
          <w:sz w:val="24"/>
        </w:rPr>
        <w:t xml:space="preserve"> </w:t>
      </w: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23" w:name="_Toc446431913"/>
      <w:bookmarkStart w:id="24" w:name="_Toc446322691"/>
      <w:r>
        <w:rPr>
          <w:rFonts w:hint="eastAsia" w:ascii="Times New Roman" w:hAnsi="Times New Roman"/>
          <w:w w:val="91"/>
          <w:kern w:val="0"/>
          <w:sz w:val="32"/>
        </w:rPr>
        <w:t>电能质量国标限值</w:t>
      </w:r>
      <w:bookmarkEnd w:id="23"/>
      <w:bookmarkEnd w:id="24"/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根据GB/T 14549-1993 《电能质量 公用电网谐波》，110kV电压总谐波畸变率（THD）允许值为2%，奇次谐波电压含有率允许值为1.6%，偶次谐波电压含有率允许值为0.8%。</w:t>
      </w:r>
    </w:p>
    <w:p>
      <w:pPr>
        <w:adjustRightInd w:val="0"/>
        <w:snapToGrid w:val="0"/>
        <w:spacing w:before="156" w:beforeLines="50" w:after="156" w:afterLines="50" w:line="360" w:lineRule="auto"/>
        <w:ind w:firstLine="48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电压偏差评价标准按根据GB/T 12325－2008《电能质量  供电电压偏差》，35kV及以上供电电压正、负偏差绝对值之和不超过标称电压的10%，35kV以下</w:t>
      </w:r>
      <w:r>
        <w:rPr>
          <w:rFonts w:hint="eastAsia" w:ascii="宋体"/>
          <w:color w:val="333333"/>
          <w:sz w:val="24"/>
          <w:shd w:val="clear" w:color="auto" w:fill="FFFFFF"/>
        </w:rPr>
        <w:t>±</w:t>
      </w:r>
      <w:r>
        <w:rPr>
          <w:rFonts w:hint="eastAsia" w:ascii="宋体" w:hAnsi="宋体"/>
          <w:sz w:val="24"/>
        </w:rPr>
        <w:t>7%。</w:t>
      </w:r>
    </w:p>
    <w:p>
      <w:pPr>
        <w:adjustRightInd w:val="0"/>
        <w:snapToGrid w:val="0"/>
        <w:spacing w:before="156" w:beforeLines="50" w:after="156" w:afterLines="50" w:line="360" w:lineRule="auto"/>
        <w:ind w:firstLine="48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(注：如供电电压上下偏差同号(均为正或负)时，按较大的偏差绝对值作为衡量依据。)</w:t>
      </w:r>
    </w:p>
    <w:p>
      <w:pPr>
        <w:adjustRightInd w:val="0"/>
        <w:snapToGrid w:val="0"/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根据GB/T 15945－2008《电能质量  电力系统频率偏差》，电力系统正常运行条件下频率偏差限值为</w:t>
      </w:r>
      <w:r>
        <w:rPr>
          <w:rFonts w:hint="eastAsia" w:ascii="宋体"/>
          <w:sz w:val="24"/>
        </w:rPr>
        <w:t>±</w:t>
      </w:r>
      <w:r>
        <w:rPr>
          <w:rFonts w:hint="eastAsia" w:ascii="宋体" w:hAnsi="宋体"/>
          <w:sz w:val="24"/>
        </w:rPr>
        <w:t>0.2Hz，偏差限值可以放宽到</w:t>
      </w:r>
      <w:r>
        <w:rPr>
          <w:rFonts w:hint="eastAsia" w:ascii="宋体"/>
          <w:sz w:val="24"/>
        </w:rPr>
        <w:t>±</w:t>
      </w:r>
      <w:r>
        <w:rPr>
          <w:rFonts w:hint="eastAsia" w:ascii="宋体" w:hAnsi="宋体"/>
          <w:sz w:val="24"/>
        </w:rPr>
        <w:t>0.5Hz。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根据GB/T 15543－2008《电能质量  三相电压不平衡》，电网正常运行时，电力系统公共连接点负序电压不平衡度不超过2%，短时不得超过4%。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电压闪变评价标准根据GB/T 12326－2008《电能质量  电压波动和闪变》，电力系统公共连接点，在系统正常运行的较小方式下，所有长时间闪变限值为：</w:t>
      </w:r>
    </w:p>
    <w:p>
      <w:pPr>
        <w:spacing w:line="360" w:lineRule="auto"/>
        <w:ind w:firstLine="480" w:firstLineChars="200"/>
        <w:jc w:val="center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>长时间闪变限值</w:t>
      </w:r>
    </w:p>
    <w:tbl>
      <w:tblPr>
        <w:tblStyle w:val="1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Plt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/>
                <w:sz w:val="24"/>
              </w:rPr>
              <w:t>≤</w:t>
            </w:r>
            <w:r>
              <w:rPr>
                <w:rFonts w:hint="eastAsia" w:ascii="宋体" w:hAnsi="宋体"/>
                <w:sz w:val="24"/>
              </w:rPr>
              <w:t>110kV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＞110kV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4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line="240" w:lineRule="atLeast"/>
              <w:ind w:firstLine="48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0.8</w:t>
            </w:r>
          </w:p>
        </w:tc>
      </w:tr>
    </w:tbl>
    <w:p>
      <w:pPr>
        <w:spacing w:before="156" w:beforeLines="50" w:after="156" w:afterLines="50" w:line="360" w:lineRule="auto"/>
        <w:rPr>
          <w:rFonts w:hint="default" w:ascii="Times New Roman" w:eastAsia="Times New Roman"/>
          <w:sz w:val="24"/>
        </w:rPr>
      </w:pP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25" w:name="_Toc446431914"/>
      <w:bookmarkStart w:id="26" w:name="_Toc446322692"/>
      <w:r>
        <w:rPr>
          <w:rFonts w:hint="eastAsia" w:ascii="Times New Roman" w:hAnsi="Times New Roman"/>
          <w:w w:val="91"/>
          <w:kern w:val="0"/>
          <w:sz w:val="32"/>
        </w:rPr>
        <w:t>$bdTitle$一次接线图</w:t>
      </w:r>
      <w:bookmarkEnd w:id="25"/>
      <w:bookmarkEnd w:id="26"/>
    </w:p>
    <w:p>
      <w:pPr>
        <w:tabs>
          <w:tab w:val="left" w:pos="6220"/>
        </w:tabs>
        <w:spacing w:line="360" w:lineRule="auto"/>
        <w:ind w:firstLine="720" w:firstLineChars="300"/>
        <w:rPr>
          <w:rFonts w:hint="eastAsia" w:ascii="宋体"/>
          <w:sz w:val="24"/>
        </w:rPr>
      </w:pPr>
      <w:bookmarkStart w:id="27" w:name="PicWiring"/>
      <w:bookmarkEnd w:id="27"/>
      <w:r>
        <w:rPr>
          <w:rFonts w:hint="eastAsia" w:ascii="宋体"/>
          <w:sz w:val="24"/>
        </w:rPr>
        <w:t>$image$</w:t>
      </w:r>
    </w:p>
    <w:p>
      <w:pPr>
        <w:rPr>
          <w:rFonts w:hint="default" w:eastAsia="黑体"/>
          <w:sz w:val="21"/>
        </w:rPr>
      </w:pP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28" w:name="_Toc446322693"/>
      <w:bookmarkStart w:id="29" w:name="_Toc446431915"/>
      <w:r>
        <w:rPr>
          <w:rFonts w:hint="eastAsia" w:ascii="Times New Roman" w:hAnsi="Times New Roman"/>
          <w:w w:val="91"/>
          <w:kern w:val="0"/>
          <w:sz w:val="32"/>
        </w:rPr>
        <w:t>运行数据分析</w:t>
      </w:r>
      <w:bookmarkEnd w:id="28"/>
      <w:bookmarkEnd w:id="29"/>
    </w:p>
    <w:p>
      <w:pPr>
        <w:tabs>
          <w:tab w:val="left" w:pos="6220"/>
        </w:tabs>
        <w:spacing w:line="360" w:lineRule="auto"/>
        <w:ind w:firstLine="720" w:firstLineChars="300"/>
        <w:rPr>
          <w:rFonts w:hint="eastAsia" w:ascii="宋体"/>
          <w:sz w:val="24"/>
        </w:rPr>
      </w:pPr>
      <w:bookmarkStart w:id="30" w:name="LineName2"/>
      <w:bookmarkEnd w:id="30"/>
      <w:r>
        <w:rPr>
          <w:rFonts w:hint="eastAsia" w:ascii="宋体"/>
          <w:sz w:val="24"/>
        </w:rPr>
        <w:t>$RunBaseName$</w:t>
      </w:r>
    </w:p>
    <w:p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31" w:name="_Toc446431916"/>
      <w:bookmarkStart w:id="32" w:name="_Toc446322694"/>
      <w:r>
        <w:rPr>
          <w:rFonts w:hint="eastAsia" w:ascii="宋体" w:hAnsi="宋体"/>
          <w:sz w:val="24"/>
        </w:rPr>
        <w:t>基波电压电流</w:t>
      </w:r>
      <w:bookmarkEnd w:id="31"/>
      <w:bookmarkEnd w:id="32"/>
    </w:p>
    <w:p>
      <w:pPr>
        <w:tabs>
          <w:tab w:val="left" w:pos="6220"/>
        </w:tabs>
        <w:spacing w:after="156" w:afterLines="50" w:line="360" w:lineRule="auto"/>
        <w:ind w:firstLine="480" w:firstLineChars="200"/>
        <w:rPr>
          <w:rFonts w:hint="eastAsia" w:ascii="宋体"/>
          <w:sz w:val="24"/>
        </w:rPr>
      </w:pPr>
      <w:bookmarkStart w:id="33" w:name="LineName3"/>
      <w:bookmarkEnd w:id="33"/>
      <w:r>
        <w:rPr>
          <w:rFonts w:hint="eastAsia" w:ascii="宋体" w:hAnsi="宋体"/>
          <w:sz w:val="24"/>
        </w:rPr>
        <w:t>$BaseVITable$</w:t>
      </w:r>
    </w:p>
    <w:p>
      <w:pPr>
        <w:spacing w:before="156" w:beforeLines="50" w:line="360" w:lineRule="auto"/>
        <w:jc w:val="center"/>
        <w:rPr>
          <w:rFonts w:hint="default"/>
          <w:b/>
          <w:sz w:val="24"/>
        </w:rPr>
      </w:pPr>
      <w:r>
        <w:rPr>
          <w:rFonts w:hint="eastAsia" w:ascii="宋体" w:hAnsi="宋体"/>
          <w:b/>
          <w:sz w:val="24"/>
        </w:rPr>
        <w:t>基波电压有效值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bookmarkStart w:id="34" w:name="BaseWave"/>
            <w:bookmarkEnd w:id="34"/>
            <w:r>
              <w:rPr>
                <w:rFonts w:hint="eastAsia" w:ascii="宋体" w:hAnsi="宋体"/>
                <w:sz w:val="18"/>
              </w:rPr>
              <w:t>$LineName1$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电压($fund_v$)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$BV0X_A$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$BV0X_B$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$BV0X_C$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$BV0N_A$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$BV0N_B$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$BV0N_C$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$BV0E_A$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$BV0E_B$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$BV0E_C$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$BV0%_A$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$BV0%_B$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$BV0%_C$</w:t>
            </w:r>
          </w:p>
        </w:tc>
      </w:tr>
    </w:tbl>
    <w:p>
      <w:pPr>
        <w:widowControl/>
        <w:jc w:val="center"/>
        <w:textAlignment w:val="center"/>
        <w:rPr>
          <w:rFonts w:hint="eastAsia" w:ascii="宋体"/>
          <w:sz w:val="24"/>
        </w:rPr>
      </w:pPr>
    </w:p>
    <w:p>
      <w:pPr>
        <w:widowControl/>
        <w:jc w:val="center"/>
        <w:textAlignment w:val="center"/>
        <w:rPr>
          <w:rFonts w:hint="eastAsia" w:ascii="宋体"/>
          <w:sz w:val="24"/>
        </w:rPr>
      </w:pPr>
    </w:p>
    <w:p>
      <w:pPr>
        <w:widowControl/>
        <w:jc w:val="center"/>
        <w:textAlignment w:val="center"/>
        <w:rPr>
          <w:rFonts w:hint="eastAsia" w:ascii="宋体"/>
          <w:sz w:val="24"/>
        </w:rPr>
      </w:pPr>
    </w:p>
    <w:p>
      <w:pPr>
        <w:widowControl/>
        <w:jc w:val="center"/>
        <w:textAlignment w:val="center"/>
        <w:rPr>
          <w:rFonts w:hint="eastAsia" w:ascii="宋体"/>
          <w:sz w:val="24"/>
        </w:rPr>
      </w:pPr>
    </w:p>
    <w:p>
      <w:pPr>
        <w:widowControl/>
        <w:jc w:val="center"/>
        <w:textAlignment w:val="center"/>
        <w:rPr>
          <w:rFonts w:hint="eastAsia" w:ascii="宋体"/>
          <w:sz w:val="24"/>
        </w:rPr>
      </w:pPr>
    </w:p>
    <w:p>
      <w:pPr>
        <w:spacing w:before="156" w:beforeLines="50" w:line="360" w:lineRule="auto"/>
        <w:jc w:val="center"/>
        <w:rPr>
          <w:rFonts w:hint="default"/>
          <w:b/>
          <w:sz w:val="24"/>
        </w:rPr>
      </w:pPr>
      <w:r>
        <w:rPr>
          <w:rFonts w:hint="eastAsia" w:ascii="宋体" w:hAnsi="宋体"/>
          <w:b/>
          <w:sz w:val="24"/>
        </w:rPr>
        <w:t>基波电流有效值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4"/>
        <w:gridCol w:w="714"/>
        <w:gridCol w:w="714"/>
        <w:gridCol w:w="714"/>
        <w:gridCol w:w="714"/>
        <w:gridCol w:w="714"/>
        <w:gridCol w:w="714"/>
        <w:gridCol w:w="715"/>
        <w:gridCol w:w="715"/>
        <w:gridCol w:w="715"/>
        <w:gridCol w:w="715"/>
        <w:gridCol w:w="715"/>
        <w:gridCol w:w="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$LineName1$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21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2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电流($fund_i$)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$BI0X_A$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$BI0X_B$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$BI0X_C$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$BI0N_A$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$BI0N_B$</w:t>
            </w:r>
          </w:p>
        </w:tc>
        <w:tc>
          <w:tcPr>
            <w:tcW w:w="7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$BI0N_C$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$BI0E_A$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$BI0E_B$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$BI0E_C$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$BI0%_A$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$BI0%_B$</w:t>
            </w:r>
          </w:p>
        </w:tc>
        <w:tc>
          <w:tcPr>
            <w:tcW w:w="7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$BI0%_C$</w:t>
            </w:r>
          </w:p>
        </w:tc>
      </w:tr>
    </w:tbl>
    <w:p>
      <w:pPr>
        <w:widowControl/>
        <w:jc w:val="center"/>
        <w:textAlignment w:val="center"/>
        <w:rPr>
          <w:rFonts w:hint="eastAsia" w:ascii="宋体"/>
          <w:sz w:val="24"/>
        </w:rPr>
      </w:pPr>
    </w:p>
    <w:p>
      <w:pPr>
        <w:widowControl/>
        <w:ind w:firstLine="480" w:firstLineChars="200"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color w:val="FF0000"/>
          <w:sz w:val="24"/>
        </w:rPr>
        <w:t>$BaseVIResult$</w:t>
      </w:r>
    </w:p>
    <w:p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35" w:name="_Toc446431917"/>
      <w:bookmarkStart w:id="36" w:name="_Toc446322695"/>
      <w:r>
        <w:rPr>
          <w:rFonts w:hint="eastAsia" w:ascii="宋体" w:hAnsi="宋体"/>
          <w:sz w:val="24"/>
        </w:rPr>
        <w:t>供电电压偏差</w:t>
      </w:r>
      <w:bookmarkEnd w:id="35"/>
      <w:bookmarkEnd w:id="36"/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bookmarkStart w:id="37" w:name="LineName4"/>
      <w:bookmarkEnd w:id="37"/>
      <w:r>
        <w:rPr>
          <w:rFonts w:hint="eastAsia" w:ascii="宋体" w:hAnsi="宋体"/>
          <w:sz w:val="24"/>
        </w:rPr>
        <w:t>$VDTable$</w:t>
      </w:r>
    </w:p>
    <w:p>
      <w:pPr>
        <w:spacing w:before="156" w:beforeLines="50" w:line="360" w:lineRule="auto"/>
        <w:jc w:val="center"/>
        <w:rPr>
          <w:rFonts w:hint="default" w:ascii="Times New Roman" w:eastAsia="Times New Roman"/>
          <w:sz w:val="24"/>
        </w:rPr>
      </w:pPr>
      <w:r>
        <w:rPr>
          <w:rFonts w:hint="eastAsia" w:ascii="宋体" w:hAnsi="宋体"/>
          <w:b/>
          <w:sz w:val="24"/>
        </w:rPr>
        <w:t>供电电压偏差(正数为上偏差，负数为下偏差)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bookmarkStart w:id="38" w:name="Voltage_Dev"/>
            <w:bookmarkEnd w:id="38"/>
            <w:r>
              <w:rPr>
                <w:rFonts w:hint="eastAsia" w:ascii="宋体" w:hAnsi="宋体"/>
                <w:sz w:val="18"/>
              </w:rPr>
              <w:t>$LineName2$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  <w:szCs w:val="22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偏差（$voltage_v$）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$VDTX_A$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$VDTX_B$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$VDTX_C$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$VDTN_A$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$VDTN_B$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$VDTN_C$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$VDTE_A$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$VDTE_B$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$VDTE_C$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$VDT%_A$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$VDT%_B$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$VDT%_C$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$VD_L$</w:t>
            </w:r>
          </w:p>
        </w:tc>
      </w:tr>
    </w:tbl>
    <w:p>
      <w:pPr>
        <w:widowControl/>
        <w:jc w:val="center"/>
        <w:textAlignment w:val="center"/>
        <w:rPr>
          <w:rFonts w:hint="default" w:ascii="Times New Roman" w:eastAsia="Times New Roman"/>
          <w:sz w:val="18"/>
        </w:rPr>
      </w:pPr>
    </w:p>
    <w:p>
      <w:pPr>
        <w:widowControl/>
        <w:textAlignment w:val="center"/>
        <w:rPr>
          <w:rFonts w:hint="eastAsia" w:ascii="宋体"/>
          <w:sz w:val="24"/>
        </w:rPr>
      </w:pPr>
      <w:r>
        <w:rPr>
          <w:rFonts w:hint="eastAsia" w:ascii="宋体" w:hAnsi="宋体"/>
          <w:sz w:val="24"/>
        </w:rPr>
        <w:t xml:space="preserve">   </w:t>
      </w:r>
      <w:bookmarkStart w:id="39" w:name="Voltage_DevText"/>
      <w:bookmarkEnd w:id="39"/>
      <w:r>
        <w:rPr>
          <w:rFonts w:hint="eastAsia" w:ascii="宋体" w:hAnsi="宋体"/>
          <w:sz w:val="24"/>
        </w:rPr>
        <w:t>$ResultVdeviationdata$</w:t>
      </w:r>
    </w:p>
    <w:p>
      <w:pPr>
        <w:widowControl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</w:t>
      </w:r>
      <w:r>
        <w:rPr>
          <w:rFonts w:hint="eastAsia" w:ascii="宋体" w:hAnsi="宋体"/>
          <w:color w:val="FF0000"/>
          <w:sz w:val="24"/>
        </w:rPr>
        <w:t>$ResultVdeviationdataValue$</w:t>
      </w:r>
    </w:p>
    <w:p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40" w:name="_Toc446322696"/>
      <w:bookmarkStart w:id="41" w:name="_Toc446431918"/>
      <w:r>
        <w:rPr>
          <w:rFonts w:hint="eastAsia" w:ascii="宋体" w:hAnsi="宋体"/>
          <w:sz w:val="24"/>
        </w:rPr>
        <w:t>频率偏差</w:t>
      </w:r>
      <w:bookmarkEnd w:id="40"/>
      <w:bookmarkEnd w:id="41"/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bookmarkStart w:id="42" w:name="LineName5"/>
      <w:bookmarkEnd w:id="42"/>
      <w:r>
        <w:rPr>
          <w:rFonts w:hint="eastAsia" w:ascii="宋体" w:hAnsi="宋体"/>
          <w:sz w:val="24"/>
        </w:rPr>
        <w:t>$FRETable$</w:t>
      </w:r>
    </w:p>
    <w:p>
      <w:pPr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频率偏差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bookmarkStart w:id="43" w:name="Freq"/>
            <w:bookmarkEnd w:id="43"/>
            <w:r>
              <w:rPr>
                <w:rFonts w:hint="eastAsia" w:ascii="宋体" w:hAnsi="宋体"/>
                <w:sz w:val="18"/>
              </w:rPr>
              <w:t>$LineName3$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频率偏差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$unitFrequency_freqDev$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$FREX$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$FREN$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$FREE$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$FRE%$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±$FRE_L$</w:t>
            </w:r>
          </w:p>
        </w:tc>
      </w:tr>
    </w:tbl>
    <w:p>
      <w:pPr>
        <w:widowControl/>
        <w:jc w:val="center"/>
        <w:textAlignment w:val="center"/>
        <w:rPr>
          <w:rFonts w:hint="default" w:ascii="Times New Roman" w:eastAsia="Times New Roman"/>
          <w:sz w:val="18"/>
        </w:rPr>
      </w:pPr>
    </w:p>
    <w:p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default" w:ascii="Times New Roman" w:hAnsi="Times New Roman"/>
          <w:sz w:val="24"/>
        </w:rPr>
        <w:t xml:space="preserve">     </w:t>
      </w:r>
      <w:bookmarkStart w:id="44" w:name="FreqText"/>
      <w:bookmarkEnd w:id="44"/>
      <w:r>
        <w:rPr>
          <w:rFonts w:hint="default" w:ascii="Times New Roman" w:hAnsi="Times New Roman"/>
          <w:sz w:val="24"/>
        </w:rPr>
        <w:t>$ResultFre$</w:t>
      </w:r>
    </w:p>
    <w:p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hint="eastAsia" w:ascii="宋体" w:hAnsi="宋体"/>
          <w:color w:val="FF0000"/>
          <w:sz w:val="24"/>
        </w:rPr>
        <w:t>$ResultFreValue$</w:t>
      </w:r>
    </w:p>
    <w:p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45" w:name="_Toc446322697"/>
      <w:bookmarkStart w:id="46" w:name="_Toc446431919"/>
      <w:r>
        <w:rPr>
          <w:rFonts w:hint="eastAsia" w:ascii="宋体" w:hAnsi="宋体"/>
          <w:sz w:val="24"/>
        </w:rPr>
        <w:t>三相电压不平衡</w:t>
      </w:r>
      <w:bookmarkEnd w:id="45"/>
      <w:bookmarkEnd w:id="46"/>
      <w:r>
        <w:rPr>
          <w:rFonts w:hint="eastAsia" w:ascii="宋体" w:hAnsi="宋体"/>
          <w:sz w:val="24"/>
        </w:rPr>
        <w:t>度</w:t>
      </w:r>
    </w:p>
    <w:p>
      <w:pPr>
        <w:spacing w:before="156" w:beforeLines="50" w:after="156" w:afterLines="50" w:line="360" w:lineRule="auto"/>
        <w:ind w:firstLine="480" w:firstLineChars="200"/>
        <w:rPr>
          <w:rFonts w:hint="eastAsia" w:ascii="宋体"/>
          <w:sz w:val="24"/>
        </w:rPr>
      </w:pPr>
      <w:bookmarkStart w:id="47" w:name="LineName6"/>
      <w:bookmarkEnd w:id="47"/>
      <w:r>
        <w:rPr>
          <w:rFonts w:hint="eastAsia" w:ascii="宋体" w:hAnsi="宋体"/>
          <w:sz w:val="24"/>
        </w:rPr>
        <w:t>$THETable$</w:t>
      </w:r>
    </w:p>
    <w:p>
      <w:pPr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三相电压不平衡度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1327"/>
        <w:gridCol w:w="1327"/>
        <w:gridCol w:w="1327"/>
        <w:gridCol w:w="1327"/>
        <w:gridCol w:w="1327"/>
        <w:gridCol w:w="13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bookmarkStart w:id="48" w:name="V_Unbalance"/>
            <w:bookmarkEnd w:id="48"/>
            <w:r>
              <w:rPr>
                <w:rFonts w:hint="eastAsia" w:ascii="宋体" w:hAnsi="宋体"/>
                <w:sz w:val="18"/>
              </w:rPr>
              <w:t>$LineName4$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单位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3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三相电压不平衡度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(%)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$THEX$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$THEN$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$THEE$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$THE%$</w:t>
            </w:r>
          </w:p>
        </w:tc>
        <w:tc>
          <w:tcPr>
            <w:tcW w:w="13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$THE_L$</w:t>
            </w:r>
          </w:p>
        </w:tc>
      </w:tr>
    </w:tbl>
    <w:p>
      <w:pPr>
        <w:jc w:val="center"/>
        <w:rPr>
          <w:rFonts w:hint="default" w:ascii="Times New Roman" w:eastAsia="Times New Roman"/>
          <w:sz w:val="18"/>
        </w:rPr>
      </w:pPr>
    </w:p>
    <w:p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eastAsia" w:ascii="宋体" w:hAnsi="宋体"/>
          <w:sz w:val="18"/>
        </w:rPr>
        <w:t xml:space="preserve">   </w:t>
      </w:r>
      <w:r>
        <w:rPr>
          <w:rFonts w:hint="eastAsia" w:ascii="宋体" w:hAnsi="宋体"/>
          <w:sz w:val="24"/>
        </w:rPr>
        <w:t xml:space="preserve">  </w:t>
      </w:r>
      <w:bookmarkStart w:id="49" w:name="V_UnbalanceText"/>
      <w:bookmarkEnd w:id="49"/>
      <w:r>
        <w:rPr>
          <w:rFonts w:hint="default" w:ascii="Times New Roman" w:hAnsi="Times New Roman"/>
          <w:sz w:val="24"/>
        </w:rPr>
        <w:t xml:space="preserve"> </w:t>
      </w:r>
      <w:r>
        <w:rPr>
          <w:rFonts w:hint="eastAsia" w:ascii="宋体" w:hAnsi="宋体"/>
          <w:sz w:val="24"/>
        </w:rPr>
        <w:t>$ResultThree$</w:t>
      </w:r>
    </w:p>
    <w:p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 </w:t>
      </w:r>
      <w:r>
        <w:rPr>
          <w:rFonts w:hint="eastAsia" w:ascii="宋体" w:hAnsi="宋体"/>
          <w:color w:val="FF0000"/>
          <w:sz w:val="24"/>
        </w:rPr>
        <w:t>$ResultThreeValue$</w:t>
      </w:r>
    </w:p>
    <w:p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50" w:name="_Toc446431920"/>
      <w:bookmarkStart w:id="51" w:name="_Toc446322698"/>
      <w:r>
        <w:rPr>
          <w:rFonts w:hint="eastAsia" w:ascii="宋体" w:hAnsi="宋体"/>
          <w:sz w:val="24"/>
        </w:rPr>
        <w:t>闪变</w:t>
      </w:r>
      <w:bookmarkEnd w:id="50"/>
      <w:bookmarkEnd w:id="51"/>
    </w:p>
    <w:p>
      <w:pPr>
        <w:spacing w:line="360" w:lineRule="auto"/>
        <w:ind w:firstLine="480" w:firstLineChars="200"/>
        <w:rPr>
          <w:rFonts w:hint="eastAsia" w:ascii="宋体"/>
          <w:sz w:val="24"/>
        </w:rPr>
      </w:pPr>
      <w:bookmarkStart w:id="52" w:name="LineName7"/>
      <w:bookmarkEnd w:id="52"/>
      <w:r>
        <w:rPr>
          <w:rFonts w:hint="eastAsia" w:ascii="宋体" w:hAnsi="宋体"/>
          <w:sz w:val="24"/>
        </w:rPr>
        <w:t>$PLTTable$</w:t>
      </w:r>
    </w:p>
    <w:p>
      <w:pPr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闪变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663"/>
        <w:gridCol w:w="663"/>
        <w:gridCol w:w="663"/>
        <w:gridCol w:w="663"/>
        <w:gridCol w:w="663"/>
        <w:gridCol w:w="663"/>
        <w:gridCol w:w="663"/>
        <w:gridCol w:w="664"/>
        <w:gridCol w:w="664"/>
        <w:gridCol w:w="664"/>
        <w:gridCol w:w="664"/>
        <w:gridCol w:w="664"/>
        <w:gridCol w:w="6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8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bookmarkStart w:id="53" w:name="Plt"/>
            <w:bookmarkEnd w:id="53"/>
            <w:r>
              <w:rPr>
                <w:rFonts w:hint="eastAsia" w:ascii="宋体" w:hAnsi="宋体"/>
                <w:sz w:val="18"/>
              </w:rPr>
              <w:t>$LineName5$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9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</w:t>
            </w:r>
          </w:p>
        </w:tc>
        <w:tc>
          <w:tcPr>
            <w:tcW w:w="6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6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Pst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$PSTX_A$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$PSTX_B$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$PSTX_C$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$PSTN_A$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$PSTN_B$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$PSTN_C$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$PSTE_A$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$PSTE_B$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$PSTE_C$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$PST%_A$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$PST%_B$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$PST%_C$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Plt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$PLTX_A$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$PLTX_B$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$PLTX_C$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$PLTN_A$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$PLTN_B$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$PLTN_C$</w:t>
            </w:r>
          </w:p>
        </w:tc>
        <w:tc>
          <w:tcPr>
            <w:tcW w:w="6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$PLTE_A$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$PLTE_B$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$PLTE_C$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$PLT%_A$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$PLT%_B$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$PLT%_C$</w:t>
            </w:r>
          </w:p>
        </w:tc>
        <w:tc>
          <w:tcPr>
            <w:tcW w:w="6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$PLT_L$</w:t>
            </w:r>
          </w:p>
        </w:tc>
      </w:tr>
    </w:tbl>
    <w:p>
      <w:pPr>
        <w:jc w:val="center"/>
        <w:rPr>
          <w:rFonts w:hint="default" w:ascii="Times New Roman" w:eastAsia="Times New Roman"/>
          <w:sz w:val="18"/>
        </w:rPr>
      </w:pPr>
    </w:p>
    <w:p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default" w:ascii="Times New Roman" w:hAnsi="Times New Roman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</w:t>
      </w:r>
      <w:bookmarkStart w:id="54" w:name="PltText"/>
      <w:bookmarkEnd w:id="54"/>
      <w:r>
        <w:rPr>
          <w:rFonts w:hint="eastAsia" w:ascii="宋体" w:hAnsi="宋体"/>
          <w:sz w:val="24"/>
        </w:rPr>
        <w:t>$ResultFlicker$</w:t>
      </w:r>
    </w:p>
    <w:p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color w:val="FF0000"/>
          <w:sz w:val="24"/>
        </w:rPr>
        <w:t>$ResultFlickerValue$</w:t>
      </w:r>
    </w:p>
    <w:p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55" w:name="_Toc446322699"/>
      <w:bookmarkStart w:id="56" w:name="_Toc446431921"/>
      <w:r>
        <w:rPr>
          <w:rFonts w:hint="eastAsia" w:ascii="宋体" w:hAnsi="宋体"/>
          <w:sz w:val="24"/>
        </w:rPr>
        <w:t>谐波电压</w:t>
      </w:r>
      <w:bookmarkEnd w:id="55"/>
      <w:bookmarkEnd w:id="56"/>
    </w:p>
    <w:p>
      <w:pPr>
        <w:widowControl/>
        <w:spacing w:line="360" w:lineRule="auto"/>
        <w:ind w:firstLine="480" w:firstLineChars="200"/>
        <w:jc w:val="left"/>
        <w:rPr>
          <w:rFonts w:hint="eastAsia" w:ascii="宋体"/>
          <w:sz w:val="24"/>
        </w:rPr>
      </w:pPr>
      <w:bookmarkStart w:id="57" w:name="LineName8"/>
      <w:bookmarkEnd w:id="57"/>
      <w:r>
        <w:rPr>
          <w:rFonts w:hint="eastAsia" w:ascii="宋体" w:hAnsi="宋体"/>
          <w:sz w:val="24"/>
        </w:rPr>
        <w:t>$RVTable$</w:t>
      </w:r>
    </w:p>
    <w:p>
      <w:pPr>
        <w:widowControl/>
        <w:spacing w:line="360" w:lineRule="auto"/>
        <w:ind w:firstLine="482" w:firstLineChars="200"/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谐波电压含有率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8"/>
        <w:gridCol w:w="18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bookmarkStart w:id="58" w:name="UHarm95"/>
            <w:bookmarkEnd w:id="58"/>
            <w:r>
              <w:rPr>
                <w:rFonts w:hint="eastAsia" w:ascii="宋体" w:hAnsi="宋体"/>
                <w:sz w:val="18"/>
              </w:rPr>
              <w:t>名称</w:t>
            </w:r>
          </w:p>
        </w:tc>
        <w:tc>
          <w:tcPr>
            <w:tcW w:w="5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95%概率值（%）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国标限值（%）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$RV6%_L$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$RV7%_L$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$RV8%_L$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$RV9%_L$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$RV10%_L$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$RV11%_L$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/>
                <w:color w:val="000000"/>
                <w:sz w:val="18"/>
              </w:rPr>
              <w:t>$RV16%_A$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$RV16%_L$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$RV17%_L$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$RV18%_L$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$RV19%_L$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$RV20%_L$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$RV21%_L$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$RV25%_L$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电压总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谐波</w:t>
            </w:r>
            <w:r>
              <w:rPr>
                <w:rFonts w:hint="eastAsia" w:ascii="宋体" w:hAnsi="宋体"/>
                <w:sz w:val="18"/>
              </w:rPr>
              <w:t>畸变率(THD)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$DV0%_A$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$DV0%_B$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$DV0%_C$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$DV0%_L$</w:t>
            </w:r>
          </w:p>
        </w:tc>
      </w:tr>
    </w:tbl>
    <w:p>
      <w:pPr>
        <w:widowControl/>
        <w:spacing w:line="360" w:lineRule="auto"/>
        <w:ind w:firstLine="360" w:firstLineChars="200"/>
        <w:jc w:val="center"/>
        <w:rPr>
          <w:rFonts w:hint="default" w:ascii="Times New Roman" w:eastAsia="Times New Roman"/>
          <w:sz w:val="18"/>
        </w:rPr>
      </w:pPr>
    </w:p>
    <w:p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default" w:ascii="Times New Roman" w:hAnsi="Times New Roman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 $ResultVoltageRate$</w:t>
      </w:r>
    </w:p>
    <w:p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color w:val="FF0000"/>
          <w:sz w:val="24"/>
        </w:rPr>
        <w:t>$ResultVoltageRateValue$</w:t>
      </w:r>
    </w:p>
    <w:p>
      <w:pPr>
        <w:pStyle w:val="3"/>
        <w:numPr>
          <w:ilvl w:val="0"/>
          <w:numId w:val="4"/>
        </w:numPr>
        <w:spacing w:before="156" w:beforeLines="50" w:after="156" w:afterLines="50" w:line="360" w:lineRule="auto"/>
        <w:rPr>
          <w:rFonts w:hint="default"/>
          <w:sz w:val="24"/>
        </w:rPr>
      </w:pPr>
      <w:bookmarkStart w:id="59" w:name="_Toc446431922"/>
      <w:bookmarkStart w:id="60" w:name="_Toc446322700"/>
      <w:r>
        <w:rPr>
          <w:rFonts w:hint="eastAsia" w:ascii="宋体" w:hAnsi="宋体"/>
          <w:sz w:val="24"/>
        </w:rPr>
        <w:t>谐波电流</w:t>
      </w:r>
      <w:bookmarkEnd w:id="59"/>
      <w:bookmarkEnd w:id="60"/>
    </w:p>
    <w:p>
      <w:pPr>
        <w:widowControl/>
        <w:spacing w:line="360" w:lineRule="auto"/>
        <w:ind w:firstLine="480" w:firstLineChars="200"/>
        <w:jc w:val="left"/>
        <w:rPr>
          <w:rFonts w:hint="eastAsia" w:ascii="宋体"/>
          <w:sz w:val="24"/>
        </w:rPr>
      </w:pPr>
      <w:bookmarkStart w:id="61" w:name="LineName9"/>
      <w:bookmarkEnd w:id="61"/>
      <w:r>
        <w:rPr>
          <w:rFonts w:hint="eastAsia" w:ascii="宋体" w:hAnsi="宋体"/>
          <w:sz w:val="24"/>
        </w:rPr>
        <w:t>$RITable$</w:t>
      </w:r>
    </w:p>
    <w:p>
      <w:pPr>
        <w:widowControl/>
        <w:spacing w:line="360" w:lineRule="auto"/>
        <w:ind w:firstLine="482" w:firstLineChars="200"/>
        <w:jc w:val="center"/>
        <w:rPr>
          <w:rFonts w:hint="default" w:ascii="Times New Roman" w:eastAsia="Times New Roman"/>
          <w:b/>
          <w:sz w:val="24"/>
        </w:rPr>
      </w:pPr>
      <w:r>
        <w:rPr>
          <w:rFonts w:hint="eastAsia" w:ascii="Times New Roman" w:hAnsi="Times New Roman"/>
          <w:b/>
          <w:sz w:val="24"/>
        </w:rPr>
        <w:t>谐波电流幅值</w:t>
      </w:r>
    </w:p>
    <w:tbl>
      <w:tblPr>
        <w:tblStyle w:val="13"/>
        <w:tblW w:w="92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7"/>
        <w:gridCol w:w="1857"/>
        <w:gridCol w:w="1858"/>
        <w:gridCol w:w="1858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bookmarkStart w:id="62" w:name="IHarm95"/>
            <w:bookmarkEnd w:id="62"/>
            <w:r>
              <w:rPr>
                <w:rFonts w:hint="eastAsia" w:ascii="宋体" w:hAnsi="宋体"/>
                <w:sz w:val="21"/>
              </w:rPr>
              <w:t>名称</w:t>
            </w:r>
          </w:p>
        </w:tc>
        <w:tc>
          <w:tcPr>
            <w:tcW w:w="55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95%概率值（A）</w:t>
            </w:r>
          </w:p>
        </w:tc>
        <w:tc>
          <w:tcPr>
            <w:tcW w:w="185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国标限值（A）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A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B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C</w:t>
            </w:r>
          </w:p>
        </w:tc>
        <w:tc>
          <w:tcPr>
            <w:tcW w:w="185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/>
                <w:color w:val="000000"/>
                <w:sz w:val="21"/>
              </w:rPr>
              <w:t>$RI4%_A$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$RI6%_L$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$RI7%_L$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$RI8%_L$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$RI9%_L$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$RI10%_L$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$RI11%_L$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$RI15%_L$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16次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$RI16%_A$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$RI16%_B$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$RI16%_C$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$RI16%_L$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17次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$RI17%_A$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$RI17%_B$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$RI17%_C$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$RI17%_L$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18次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$RI18%_A$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$RI18%_B$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$RI18%_C$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$RI18%_L$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19次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$RI19%_A$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$RI19%_B$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$RI19%_C$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$RI19%_L$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20次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$RI20%_A$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$RI20%_B$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$RI20%_C$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$RI20%_L$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21次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$RI21%_A$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$RI21%_B$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$RI21%_C$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$RI21%_L$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22次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$RI22%_A$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$RI22%_B$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$RI22%_C$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$RI22%_L$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23次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$RI23%_A$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$RI23%_B$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$RI23%_C$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$RI23%_L$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24次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$RI24%_A$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$RI24%_B$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$RI24%_C$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$RI24%_L$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sz w:val="21"/>
              </w:rPr>
              <w:t>25次</w:t>
            </w:r>
          </w:p>
        </w:tc>
        <w:tc>
          <w:tcPr>
            <w:tcW w:w="18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$RI25%_A$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$RI25%_B$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color w:val="000000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$RI25%_C$</w:t>
            </w:r>
          </w:p>
        </w:tc>
        <w:tc>
          <w:tcPr>
            <w:tcW w:w="1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21"/>
              </w:rPr>
            </w:pPr>
            <w:r>
              <w:rPr>
                <w:rFonts w:hint="eastAsia" w:ascii="宋体" w:hAnsi="宋体"/>
                <w:color w:val="000000"/>
                <w:sz w:val="21"/>
              </w:rPr>
              <w:t>$RI25%_L$</w:t>
            </w:r>
          </w:p>
        </w:tc>
      </w:tr>
    </w:tbl>
    <w:p>
      <w:pPr>
        <w:widowControl/>
        <w:spacing w:line="360" w:lineRule="auto"/>
        <w:ind w:firstLine="360" w:firstLineChars="200"/>
        <w:jc w:val="center"/>
        <w:rPr>
          <w:rFonts w:hint="default" w:ascii="Times New Roman" w:eastAsia="Times New Roman"/>
          <w:sz w:val="18"/>
        </w:rPr>
      </w:pPr>
    </w:p>
    <w:p>
      <w:pPr>
        <w:widowControl/>
        <w:jc w:val="left"/>
        <w:textAlignment w:val="center"/>
        <w:rPr>
          <w:rFonts w:hint="eastAsia" w:ascii="宋体"/>
          <w:sz w:val="24"/>
        </w:rPr>
      </w:pPr>
      <w:r>
        <w:rPr>
          <w:rFonts w:hint="default" w:ascii="Times New Roman" w:hAnsi="Times New Roman"/>
          <w:sz w:val="24"/>
        </w:rPr>
        <w:t xml:space="preserve"> </w:t>
      </w:r>
      <w:bookmarkStart w:id="63" w:name="IHarm95Text"/>
      <w:bookmarkEnd w:id="63"/>
      <w:r>
        <w:rPr>
          <w:rFonts w:hint="default" w:ascii="Times New Roman" w:hAnsi="Times New Roman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$ResultCurrent$</w:t>
      </w:r>
    </w:p>
    <w:p>
      <w:pPr>
        <w:widowControl/>
        <w:jc w:val="left"/>
        <w:textAlignment w:val="center"/>
        <w:rPr>
          <w:rFonts w:hint="eastAsia" w:ascii="宋体"/>
          <w:color w:val="FF0000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r>
        <w:rPr>
          <w:rFonts w:hint="eastAsia" w:ascii="宋体" w:hAnsi="宋体"/>
          <w:color w:val="FF0000"/>
          <w:sz w:val="24"/>
        </w:rPr>
        <w:t>$ResultCurrentValue$</w:t>
      </w: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64" w:name="_Toc446431923"/>
      <w:bookmarkStart w:id="65" w:name="_Toc446322701"/>
      <w:r>
        <w:rPr>
          <w:rFonts w:hint="eastAsia" w:ascii="Times New Roman" w:hAnsi="Times New Roman"/>
          <w:w w:val="91"/>
          <w:kern w:val="0"/>
          <w:sz w:val="32"/>
        </w:rPr>
        <w:t>测试结果</w:t>
      </w:r>
      <w:bookmarkEnd w:id="64"/>
      <w:bookmarkEnd w:id="65"/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66" w:name="Result"/>
      <w:bookmarkEnd w:id="66"/>
      <w:r>
        <w:rPr>
          <w:rFonts w:hint="eastAsia" w:ascii="宋体" w:hAnsi="宋体"/>
          <w:sz w:val="24"/>
        </w:rPr>
        <w:t>$ResultTitle$</w:t>
      </w:r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67" w:name="Result_V_Dev"/>
      <w:bookmarkEnd w:id="67"/>
      <w:r>
        <w:rPr>
          <w:rFonts w:hint="eastAsia" w:ascii="宋体" w:hAnsi="宋体"/>
          <w:sz w:val="24"/>
        </w:rPr>
        <w:t>$Result_VD$</w:t>
      </w:r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68" w:name="Result_Freq"/>
      <w:bookmarkEnd w:id="68"/>
      <w:r>
        <w:rPr>
          <w:rFonts w:hint="eastAsia" w:ascii="宋体" w:hAnsi="宋体"/>
          <w:sz w:val="24"/>
        </w:rPr>
        <w:t>$Result_FRE$</w:t>
      </w:r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69" w:name="Result_V_Bn"/>
      <w:bookmarkEnd w:id="69"/>
      <w:r>
        <w:rPr>
          <w:rFonts w:hint="eastAsia" w:ascii="宋体" w:hAnsi="宋体"/>
          <w:sz w:val="24"/>
        </w:rPr>
        <w:t>$Result_THE$</w:t>
      </w:r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70" w:name="Result_Plt"/>
      <w:bookmarkEnd w:id="70"/>
      <w:r>
        <w:rPr>
          <w:rFonts w:hint="eastAsia" w:ascii="宋体" w:hAnsi="宋体"/>
          <w:sz w:val="24"/>
        </w:rPr>
        <w:t>$Result_FIC$</w:t>
      </w:r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71" w:name="Result_I"/>
      <w:bookmarkEnd w:id="71"/>
      <w:r>
        <w:rPr>
          <w:rFonts w:hint="eastAsia" w:ascii="宋体" w:hAnsi="宋体"/>
          <w:sz w:val="24"/>
        </w:rPr>
        <w:t>$Result_VOL$</w:t>
      </w:r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72" w:name="Result_V"/>
      <w:bookmarkEnd w:id="72"/>
      <w:r>
        <w:rPr>
          <w:rFonts w:hint="eastAsia" w:ascii="宋体" w:hAnsi="宋体"/>
          <w:sz w:val="24"/>
        </w:rPr>
        <w:t>$Result_CUR$</w:t>
      </w:r>
    </w:p>
    <w:p>
      <w:pPr>
        <w:rPr>
          <w:rFonts w:hint="default"/>
          <w:sz w:val="24"/>
        </w:rPr>
      </w:pPr>
      <w:r>
        <w:rPr>
          <w:rFonts w:hint="eastAsia" w:ascii="宋体" w:hAnsi="宋体"/>
          <w:sz w:val="24"/>
        </w:rPr>
        <w:t xml:space="preserve">    </w:t>
      </w:r>
      <w:bookmarkStart w:id="73" w:name="Attention"/>
      <w:bookmarkEnd w:id="73"/>
      <w:r>
        <w:rPr>
          <w:rFonts w:hint="eastAsia" w:ascii="宋体" w:hAnsi="宋体"/>
          <w:sz w:val="24"/>
        </w:rPr>
        <w:t>详细电能质量数据请看表1、表2、表3。</w:t>
      </w:r>
    </w:p>
    <w:p>
      <w:pPr>
        <w:pStyle w:val="2"/>
        <w:numPr>
          <w:ilvl w:val="0"/>
          <w:numId w:val="1"/>
        </w:numPr>
        <w:spacing w:before="156" w:beforeLines="50" w:after="156" w:afterLines="50" w:line="360" w:lineRule="auto"/>
        <w:rPr>
          <w:rFonts w:hint="default" w:ascii="Times New Roman" w:eastAsia="Times New Roman"/>
          <w:w w:val="91"/>
          <w:kern w:val="0"/>
          <w:sz w:val="32"/>
        </w:rPr>
      </w:pPr>
      <w:bookmarkStart w:id="74" w:name="_Toc446322702"/>
      <w:bookmarkStart w:id="75" w:name="_Toc446431924"/>
      <w:r>
        <w:rPr>
          <w:rFonts w:hint="eastAsia" w:ascii="Times New Roman" w:hAnsi="Times New Roman"/>
          <w:w w:val="91"/>
          <w:kern w:val="0"/>
          <w:sz w:val="32"/>
        </w:rPr>
        <w:t>分析及建议</w:t>
      </w:r>
      <w:bookmarkEnd w:id="74"/>
      <w:bookmarkEnd w:id="75"/>
    </w:p>
    <w:p>
      <w:pPr>
        <w:rPr>
          <w:rFonts w:hint="eastAsia" w:ascii="宋体"/>
          <w:sz w:val="24"/>
        </w:rPr>
      </w:pPr>
      <w:r>
        <w:rPr>
          <w:rFonts w:hint="default"/>
          <w:sz w:val="24"/>
        </w:rPr>
        <w:t xml:space="preserve">     </w:t>
      </w:r>
      <w:r>
        <w:rPr>
          <w:rFonts w:hint="eastAsia" w:ascii="宋体" w:hAnsi="宋体"/>
          <w:sz w:val="24"/>
        </w:rPr>
        <w:t xml:space="preserve"> </w:t>
      </w:r>
      <w:bookmarkStart w:id="76" w:name="Suggest"/>
      <w:bookmarkEnd w:id="76"/>
      <w:r>
        <w:rPr>
          <w:rFonts w:hint="eastAsia" w:ascii="宋体" w:hAnsi="宋体"/>
          <w:sz w:val="24"/>
        </w:rPr>
        <w:t>$Analysis$</w:t>
      </w:r>
    </w:p>
    <w:p>
      <w:pPr>
        <w:tabs>
          <w:tab w:val="left" w:pos="344"/>
          <w:tab w:val="left" w:pos="509"/>
        </w:tabs>
        <w:spacing w:line="360" w:lineRule="auto"/>
        <w:ind w:firstLine="480" w:firstLineChars="200"/>
        <w:jc w:val="left"/>
        <w:rPr>
          <w:rFonts w:hint="default" w:ascii="Times New Roman" w:eastAsia="Times New Roman"/>
          <w:sz w:val="24"/>
        </w:rPr>
        <w:sectPr>
          <w:footerReference r:id="rId8" w:type="default"/>
          <w:type w:val="continuous"/>
          <w:pgSz w:w="11906" w:h="16838"/>
          <w:pgMar w:top="1440" w:right="1416" w:bottom="1276" w:left="1418" w:header="851" w:footer="992" w:gutter="0"/>
          <w:lnNumType w:countBy="0" w:distance="360"/>
          <w:cols w:space="720" w:num="1"/>
          <w:docGrid w:type="lines" w:linePitch="312" w:charSpace="0"/>
        </w:sectPr>
      </w:pPr>
    </w:p>
    <w:p>
      <w:pPr>
        <w:jc w:val="left"/>
        <w:rPr>
          <w:rFonts w:hint="default"/>
          <w:b/>
          <w:sz w:val="32"/>
        </w:rPr>
      </w:pPr>
    </w:p>
    <w:p>
      <w:pPr>
        <w:jc w:val="center"/>
        <w:rPr>
          <w:rFonts w:hint="default" w:eastAsia="Times New Roman"/>
          <w:sz w:val="24"/>
        </w:rPr>
      </w:pPr>
      <w:r>
        <w:rPr>
          <w:rFonts w:hint="eastAsia" w:ascii="宋体" w:hAnsi="宋体"/>
          <w:sz w:val="24"/>
        </w:rPr>
        <w:t>电能质量电流统计报表   表1</w:t>
      </w:r>
    </w:p>
    <w:tbl>
      <w:tblPr>
        <w:tblStyle w:val="13"/>
        <w:tblW w:w="14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96"/>
        <w:gridCol w:w="796"/>
        <w:gridCol w:w="796"/>
        <w:gridCol w:w="796"/>
        <w:gridCol w:w="796"/>
        <w:gridCol w:w="796"/>
        <w:gridCol w:w="796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bookmarkStart w:id="77" w:name="IHarm"/>
            <w:bookmarkEnd w:id="77"/>
            <w:r>
              <w:rPr>
                <w:rFonts w:hint="eastAsia" w:ascii="宋体" w:hAnsi="宋体"/>
                <w:sz w:val="18"/>
              </w:rPr>
              <w:t>监测位置：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$CI_JCD$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监测时间：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$CI_Time$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监测线路：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$CI_JCXL$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$CI_PT$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电压等级(kV)：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$CI_DYDJ$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$CI_CT$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基准短路容量(MVA)：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$CI_JZRL$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最小短路容量(MVA)：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$CI_DLRL$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用户协议容量(MVA)：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$CI_XYRL$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供电设备容量(MVA)：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$CI_SBRL$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工况：</w:t>
            </w:r>
          </w:p>
        </w:tc>
        <w:tc>
          <w:tcPr>
            <w:tcW w:w="119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参数</w:t>
            </w:r>
          </w:p>
        </w:tc>
        <w:tc>
          <w:tcPr>
            <w:tcW w:w="3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A             相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B             相</w:t>
            </w:r>
          </w:p>
        </w:tc>
        <w:tc>
          <w:tcPr>
            <w:tcW w:w="3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             相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限值(A)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基波电流($fund_i$)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$CI0%_C$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2至25次谐波电流幅值(A)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$CI6L$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$CI7L$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$CI8L$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$CI9L$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$CI10L$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$CI11L$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$CI12E_B$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$CI16L$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$CI17L$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$CI18L$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$CI19L$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$CI20L$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$CI21L$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$CI25L$</w:t>
            </w:r>
          </w:p>
        </w:tc>
      </w:tr>
    </w:tbl>
    <w:p>
      <w:pPr>
        <w:jc w:val="center"/>
        <w:rPr>
          <w:rFonts w:hint="default" w:eastAsia="Times New Roman"/>
          <w:sz w:val="18"/>
        </w:rPr>
      </w:pPr>
    </w:p>
    <w:p>
      <w:pPr>
        <w:jc w:val="center"/>
        <w:rPr>
          <w:rFonts w:hint="default" w:eastAsia="Times New Roman"/>
          <w:sz w:val="24"/>
        </w:rPr>
      </w:pPr>
      <w:r>
        <w:rPr>
          <w:rFonts w:hint="eastAsia" w:ascii="宋体" w:hAnsi="宋体"/>
          <w:sz w:val="24"/>
        </w:rPr>
        <w:t>电能质量电压统计报表   表2</w:t>
      </w:r>
    </w:p>
    <w:tbl>
      <w:tblPr>
        <w:tblStyle w:val="13"/>
        <w:tblW w:w="14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96"/>
        <w:gridCol w:w="796"/>
        <w:gridCol w:w="796"/>
        <w:gridCol w:w="796"/>
        <w:gridCol w:w="796"/>
        <w:gridCol w:w="796"/>
        <w:gridCol w:w="796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  <w:gridCol w:w="7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bookmarkStart w:id="78" w:name="UHarm"/>
            <w:bookmarkEnd w:id="78"/>
            <w:r>
              <w:rPr>
                <w:rFonts w:hint="eastAsia" w:ascii="宋体" w:hAnsi="宋体"/>
                <w:sz w:val="18"/>
              </w:rPr>
              <w:t>监测位置：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$CV_JCD$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监测时间：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$CV_Time$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监测线路：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$CV_JCXL$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$CV_PT$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电压等级(kV)：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$CV_DYDJ$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CT变比：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$CV_CT$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基准短路容量(MVA)：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$CV_JZRL$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最小短路容量(MVA)：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$CV_DLRL$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用户协议容量(MVA)：</w:t>
            </w:r>
          </w:p>
        </w:tc>
        <w:tc>
          <w:tcPr>
            <w:tcW w:w="47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$CV_XYRL$</w:t>
            </w:r>
          </w:p>
        </w:tc>
        <w:tc>
          <w:tcPr>
            <w:tcW w:w="23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供电设备容量(MVA)：</w:t>
            </w:r>
          </w:p>
        </w:tc>
        <w:tc>
          <w:tcPr>
            <w:tcW w:w="4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$CV_SBRL$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工况：</w:t>
            </w:r>
          </w:p>
        </w:tc>
        <w:tc>
          <w:tcPr>
            <w:tcW w:w="11950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参数</w:t>
            </w:r>
          </w:p>
        </w:tc>
        <w:tc>
          <w:tcPr>
            <w:tcW w:w="39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$atype$</w:t>
            </w:r>
          </w:p>
        </w:tc>
        <w:tc>
          <w:tcPr>
            <w:tcW w:w="39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Times New Roman"/>
                <w:kern w:val="2"/>
                <w:sz w:val="18"/>
                <w:lang w:val="en-US" w:eastAsia="zh-CN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$btype$</w:t>
            </w:r>
          </w:p>
        </w:tc>
        <w:tc>
          <w:tcPr>
            <w:tcW w:w="39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  <w:szCs w:val="22"/>
              </w:rPr>
              <w:t>$ctype$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限值(V)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基波电压($fund_v$)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$CV0%_C$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2至25次谐波电压含有率(%)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$CV6L$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$CV7L$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$CV8L$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$CV9L$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$CV10L$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$CV11L$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16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$CV16L$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17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$CV17L$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18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$CV18L$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19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$CV19L$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20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$CV20L$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21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$CV21L$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22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$CV22L$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23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$CV23R_B$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$CV23L$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24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$CV24L$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25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$CV25L$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电压总</w:t>
            </w:r>
            <w:r>
              <w:rPr>
                <w:rFonts w:hint="eastAsia" w:ascii="宋体" w:hAnsi="宋体"/>
                <w:sz w:val="18"/>
                <w:lang w:val="en-US" w:eastAsia="zh-CN"/>
              </w:rPr>
              <w:t>谐波</w:t>
            </w:r>
            <w:r>
              <w:rPr>
                <w:rFonts w:hint="eastAsia" w:ascii="宋体" w:hAnsi="宋体"/>
                <w:sz w:val="18"/>
              </w:rPr>
              <w:t>畸变率(%)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$TV0X_L$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短时闪变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长时闪变</w:t>
            </w:r>
            <w:bookmarkStart w:id="80" w:name="_GoBack"/>
            <w:bookmarkEnd w:id="80"/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$LV0X_A$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$LV0E_A$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$LV0N_A$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$LV0%_A$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$LV0R_A$</w:t>
            </w:r>
          </w:p>
        </w:tc>
        <w:tc>
          <w:tcPr>
            <w:tcW w:w="7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$LV0X_B$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$LV0E_B$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$LV0N_B$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$LV0%_B$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$LV0R_B$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$LV0X_C$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$LV0E_C$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$LV0N_C$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$LV0%_C$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$LV0R_C$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$LV0%_L$</w:t>
            </w:r>
          </w:p>
        </w:tc>
      </w:tr>
    </w:tbl>
    <w:p>
      <w:pPr>
        <w:jc w:val="center"/>
        <w:rPr>
          <w:rFonts w:hint="default" w:eastAsia="Times New Roman"/>
          <w:sz w:val="18"/>
        </w:rPr>
      </w:pPr>
    </w:p>
    <w:p>
      <w:pPr>
        <w:tabs>
          <w:tab w:val="left" w:pos="2717"/>
        </w:tabs>
        <w:jc w:val="center"/>
        <w:rPr>
          <w:rFonts w:hint="default" w:eastAsia="Times New Roman"/>
          <w:sz w:val="24"/>
        </w:rPr>
      </w:pPr>
      <w:r>
        <w:rPr>
          <w:rFonts w:hint="eastAsia" w:ascii="宋体" w:hAnsi="宋体"/>
          <w:sz w:val="24"/>
        </w:rPr>
        <w:t>电能质量功率统计报表  表3</w:t>
      </w:r>
    </w:p>
    <w:tbl>
      <w:tblPr>
        <w:tblStyle w:val="13"/>
        <w:tblW w:w="143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84"/>
        <w:gridCol w:w="1792"/>
        <w:gridCol w:w="1792"/>
        <w:gridCol w:w="1792"/>
        <w:gridCol w:w="1792"/>
        <w:gridCol w:w="1793"/>
        <w:gridCol w:w="17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bookmarkStart w:id="79" w:name="PHarm"/>
            <w:bookmarkEnd w:id="79"/>
            <w:r>
              <w:rPr>
                <w:rFonts w:hint="eastAsia" w:ascii="宋体" w:hAnsi="宋体"/>
                <w:sz w:val="18"/>
              </w:rPr>
              <w:t>监测位置：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$FV_JCD$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监测时间：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$FV_Time$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监测线路：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default"/>
                <w:sz w:val="18"/>
              </w:rPr>
              <w:t>$FV_JCXL$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PT变比：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$FV_PT$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电压等级(kV)：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$FV_DYDJ$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CT变比：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$FV_CT$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基准短路容量(MVA)：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$FV_JZRL$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最小短路容(MVA)：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$FV_DLRL$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用户协议容量(MVA)：</w:t>
            </w:r>
          </w:p>
        </w:tc>
        <w:tc>
          <w:tcPr>
            <w:tcW w:w="3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$FV_XYRL$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default" w:eastAsia="Times New Roman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供电设备容(MVA)：</w:t>
            </w:r>
          </w:p>
        </w:tc>
        <w:tc>
          <w:tcPr>
            <w:tcW w:w="5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$FV_SBRL$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工况：</w:t>
            </w:r>
          </w:p>
        </w:tc>
        <w:tc>
          <w:tcPr>
            <w:tcW w:w="1075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ind w:firstLine="1440" w:firstLineChars="800"/>
              <w:jc w:val="both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参数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最大值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平均值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最小值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95%值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限值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频率偏差($unitFrequency_freqDev$)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$FV0%$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$FV0L$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$FV0R$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三相电压不平衡度(%)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$TV0%$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$TV0L$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$TV0R$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有功功率($power_p$)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$BF0N$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无功功率($power_q$)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$NF0X$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$NF0E$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$NF0N$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视在功率($power_s$)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$SF0N$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5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功率因数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$YF0X$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$YF0E$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$YF0N$</w:t>
            </w:r>
          </w:p>
        </w:tc>
        <w:tc>
          <w:tcPr>
            <w:tcW w:w="1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sz w:val="18"/>
              </w:rPr>
            </w:pPr>
            <w:r>
              <w:rPr>
                <w:rFonts w:hint="eastAsia" w:ascii="宋体" w:hAnsi="宋体"/>
                <w:sz w:val="18"/>
              </w:rPr>
              <w:t>—</w:t>
            </w:r>
          </w:p>
        </w:tc>
        <w:tc>
          <w:tcPr>
            <w:tcW w:w="17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tabs>
                <w:tab w:val="left" w:pos="2717"/>
              </w:tabs>
              <w:jc w:val="center"/>
              <w:rPr>
                <w:rFonts w:hint="eastAsia" w:ascii="宋体"/>
                <w:color w:val="000000"/>
                <w:sz w:val="18"/>
              </w:rPr>
            </w:pPr>
            <w:r>
              <w:rPr>
                <w:rFonts w:hint="eastAsia" w:ascii="宋体" w:hAnsi="宋体"/>
                <w:color w:val="000000"/>
                <w:sz w:val="18"/>
              </w:rPr>
              <w:t>—</w:t>
            </w:r>
          </w:p>
        </w:tc>
      </w:tr>
    </w:tbl>
    <w:p>
      <w:pPr>
        <w:rPr>
          <w:rFonts w:hint="default"/>
          <w:sz w:val="16"/>
        </w:rPr>
      </w:pPr>
    </w:p>
    <w:sectPr>
      <w:pgSz w:w="16838" w:h="11906" w:orient="landscape"/>
      <w:pgMar w:top="1418" w:right="1440" w:bottom="1418" w:left="1276" w:header="851" w:footer="992" w:gutter="0"/>
      <w:lnNumType w:countBy="0" w:distance="36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default" w:eastAsia="黑体"/>
        <w:sz w:val="18"/>
      </w:rPr>
    </w:pPr>
    <w:r>
      <w:rPr>
        <w:rFonts w:hint="default"/>
        <w:sz w:val="18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hint="default" w:eastAsia="黑体"/>
        <w:sz w:val="18"/>
      </w:rPr>
    </w:pPr>
    <w:r>
      <w:rPr>
        <w:rFonts w:hint="default"/>
        <w:sz w:val="18"/>
      </w:rPr>
      <w:t>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rPr>
        <w:rFonts w:hint="default" w:eastAsia="黑体"/>
        <w:sz w:val="18"/>
      </w:rPr>
    </w:pPr>
    <w:r>
      <w:rPr>
        <w:rFonts w:hint="default"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3" name="文本框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eastAsia="黑体"/>
                              <w:sz w:val="18"/>
                            </w:rPr>
                          </w:pPr>
                          <w:r>
                            <w:rPr>
                              <w:rFonts w:hint="default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hint="default"/>
                              <w:sz w:val="21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hint="default"/>
                              <w:sz w:val="21"/>
                            </w:rPr>
                            <w:t>16</w:t>
                          </w:r>
                          <w:r>
                            <w:rPr>
                              <w:rFonts w:hint="default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7" o:spid="_x0000_s1026" o:spt="202" type="#_x0000_t202" style="position:absolute;left:0pt;margin-top:0pt;height:12.8pt;width:10.6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f/RzB0QAAAAMBAAAPAAAAAAAAAAEAIAAAACIA&#10;AABkcnMvZG93bnJldi54bWxQSwECFAAUAAAACACHTuJAsufVqNcBAAChAwAADgAAAAAAAAABACAA&#10;AAAg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eastAsia="黑体"/>
                        <w:sz w:val="18"/>
                      </w:rPr>
                    </w:pPr>
                    <w:r>
                      <w:rPr>
                        <w:rFonts w:hint="default"/>
                        <w:sz w:val="21"/>
                      </w:rPr>
                      <w:fldChar w:fldCharType="begin"/>
                    </w:r>
                    <w:r>
                      <w:rPr>
                        <w:rFonts w:hint="default"/>
                        <w:sz w:val="21"/>
                      </w:rPr>
                      <w:instrText xml:space="preserve"> PAGE  \* MERGEFORMAT </w:instrText>
                    </w:r>
                    <w:r>
                      <w:rPr>
                        <w:rFonts w:hint="default"/>
                        <w:sz w:val="21"/>
                      </w:rPr>
                      <w:fldChar w:fldCharType="separate"/>
                    </w:r>
                    <w:r>
                      <w:rPr>
                        <w:rFonts w:hint="default"/>
                        <w:sz w:val="21"/>
                      </w:rPr>
                      <w:t>16</w:t>
                    </w:r>
                    <w:r>
                      <w:rPr>
                        <w:rFonts w:hint="default"/>
                        <w:sz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left"/>
      <w:rPr>
        <w:rFonts w:hint="default" w:eastAsia="黑体"/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single" w:color="auto" w:sz="4" w:space="1"/>
      </w:pBdr>
      <w:jc w:val="both"/>
      <w:rPr>
        <w:rFonts w:hint="default" w:eastAsia="黑体"/>
        <w:sz w:val="18"/>
      </w:rPr>
    </w:pPr>
    <w:r>
      <w:rPr>
        <w:rFonts w:hint="default" w:eastAsia="黑体"/>
        <w:sz w:val="18"/>
      </w:rPr>
      <w:drawing>
        <wp:inline distT="0" distB="0" distL="114300" distR="114300">
          <wp:extent cx="1332865" cy="346710"/>
          <wp:effectExtent l="0" t="0" r="8255" b="3810"/>
          <wp:docPr id="4" name="图片 2" descr="C:\Users\gbl\Desktop\gw.pngg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2" descr="C:\Users\gbl\Desktop\gw.pnggw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2865" cy="34671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hint="default"/>
        <w:sz w:val="18"/>
      </w:rPr>
      <w:t xml:space="preserve">                                                     </w:t>
    </w:r>
    <w:r>
      <w:rPr>
        <w:rFonts w:hint="eastAsia"/>
        <w:sz w:val="18"/>
      </w:rPr>
      <w:t>电能质量运行分析报告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left"/>
      <w:rPr>
        <w:rFonts w:hint="default" w:eastAsia="黑体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6BE433F"/>
    <w:multiLevelType w:val="multilevel"/>
    <w:tmpl w:val="36BE433F"/>
    <w:lvl w:ilvl="0" w:tentative="0">
      <w:start w:val="1"/>
      <w:numFmt w:val="decimal"/>
      <w:lvlText w:val="6.%1"/>
      <w:lvlJc w:val="left"/>
      <w:pPr>
        <w:ind w:left="420" w:hanging="4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eastAsia="宋体"/>
        <w:u w:val="none" w:color="auto"/>
      </w:rPr>
    </w:lvl>
  </w:abstractNum>
  <w:abstractNum w:abstractNumId="1">
    <w:nsid w:val="386F292D"/>
    <w:multiLevelType w:val="multilevel"/>
    <w:tmpl w:val="386F292D"/>
    <w:lvl w:ilvl="0" w:tentative="0">
      <w:start w:val="1"/>
      <w:numFmt w:val="decimal"/>
      <w:lvlText w:val="%1)"/>
      <w:lvlJc w:val="left"/>
      <w:pPr>
        <w:ind w:left="420" w:hanging="4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eastAsia="宋体"/>
        <w:u w:val="none" w:color="auto"/>
      </w:rPr>
    </w:lvl>
  </w:abstractNum>
  <w:abstractNum w:abstractNumId="2">
    <w:nsid w:val="4E1C4237"/>
    <w:multiLevelType w:val="multilevel"/>
    <w:tmpl w:val="4E1C4237"/>
    <w:lvl w:ilvl="0" w:tentative="0">
      <w:start w:val="1"/>
      <w:numFmt w:val="decimal"/>
      <w:lvlText w:val="3.%1"/>
      <w:lvlJc w:val="left"/>
      <w:pPr>
        <w:ind w:left="420" w:hanging="420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eastAsia="宋体"/>
        <w:u w:val="none" w:color="auto"/>
      </w:rPr>
    </w:lvl>
  </w:abstractNum>
  <w:abstractNum w:abstractNumId="3">
    <w:nsid w:val="565DA50C"/>
    <w:multiLevelType w:val="multilevel"/>
    <w:tmpl w:val="565DA50C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 w:ascii="Times New Roman" w:hAnsi="Times New Roman" w:eastAsia="宋体"/>
        <w:u w:val="none" w:color="auto"/>
      </w:rPr>
    </w:lvl>
    <w:lvl w:ilvl="1" w:tentative="0">
      <w:start w:val="1"/>
      <w:numFmt w:val="decimal"/>
      <w:lvlText w:val="%1.%2."/>
      <w:lvlJc w:val="left"/>
      <w:pPr>
        <w:tabs>
          <w:tab w:val="left" w:pos="567"/>
        </w:tabs>
        <w:ind w:left="567" w:hanging="567"/>
      </w:pPr>
      <w:rPr>
        <w:rFonts w:hint="default" w:ascii="Times New Roman" w:hAnsi="Times New Roman" w:eastAsia="宋体"/>
        <w:u w:val="none" w:color="auto"/>
      </w:rPr>
    </w:lvl>
    <w:lvl w:ilvl="2" w:tentative="0">
      <w:start w:val="1"/>
      <w:numFmt w:val="decimal"/>
      <w:lvlText w:val="%1.%2.%3."/>
      <w:lvlJc w:val="left"/>
      <w:pPr>
        <w:tabs>
          <w:tab w:val="left" w:pos="709"/>
        </w:tabs>
        <w:ind w:left="709" w:hanging="709"/>
      </w:pPr>
      <w:rPr>
        <w:rFonts w:hint="default" w:ascii="Times New Roman" w:hAnsi="Times New Roman" w:eastAsia="宋体"/>
        <w:u w:val="none" w:color="auto"/>
      </w:rPr>
    </w:lvl>
    <w:lvl w:ilvl="3" w:tentative="0">
      <w:start w:val="1"/>
      <w:numFmt w:val="decimal"/>
      <w:lvlText w:val="%1.%2.%3.%4."/>
      <w:lvlJc w:val="left"/>
      <w:pPr>
        <w:tabs>
          <w:tab w:val="left" w:pos="850"/>
        </w:tabs>
        <w:ind w:left="850" w:hanging="850"/>
      </w:pPr>
      <w:rPr>
        <w:rFonts w:hint="default" w:ascii="Times New Roman" w:hAnsi="Times New Roman" w:eastAsia="宋体"/>
        <w:u w:val="none" w:color="auto"/>
      </w:rPr>
    </w:lvl>
    <w:lvl w:ilvl="4" w:tentative="0">
      <w:start w:val="1"/>
      <w:numFmt w:val="decimal"/>
      <w:lvlText w:val="...."/>
      <w:lvlJc w:val="left"/>
      <w:pPr>
        <w:tabs>
          <w:tab w:val="left" w:pos="991"/>
        </w:tabs>
        <w:ind w:left="991" w:hanging="991"/>
      </w:pPr>
      <w:rPr>
        <w:rFonts w:hint="default" w:ascii="Times New Roman" w:hAnsi="Times New Roman" w:eastAsia="宋体"/>
        <w:u w:val="none" w:color="auto"/>
      </w:rPr>
    </w:lvl>
    <w:lvl w:ilvl="5" w:tentative="0">
      <w:start w:val="1"/>
      <w:numFmt w:val="decimal"/>
      <w:lvlText w:val="%1.%2.%3.%4.%5.%6."/>
      <w:lvlJc w:val="left"/>
      <w:pPr>
        <w:tabs>
          <w:tab w:val="left" w:pos="1134"/>
        </w:tabs>
        <w:ind w:left="1134" w:hanging="1134"/>
      </w:pPr>
      <w:rPr>
        <w:rFonts w:hint="default" w:ascii="Times New Roman" w:hAnsi="Times New Roman" w:eastAsia="宋体"/>
        <w:u w:val="none" w:color="auto"/>
      </w:rPr>
    </w:lvl>
    <w:lvl w:ilvl="6" w:tentative="0">
      <w:start w:val="1"/>
      <w:numFmt w:val="decimal"/>
      <w:lvlText w:val=""/>
      <w:lvlJc w:val="left"/>
      <w:pPr>
        <w:tabs>
          <w:tab w:val="left" w:pos="1275"/>
        </w:tabs>
        <w:ind w:left="1275" w:hanging="1275"/>
      </w:pPr>
      <w:rPr>
        <w:rFonts w:hint="default" w:ascii="Times New Roman" w:hAnsi="Times New Roman" w:eastAsia="宋体"/>
        <w:u w:val="none" w:color="auto"/>
      </w:rPr>
    </w:lvl>
    <w:lvl w:ilvl="7" w:tentative="0">
      <w:start w:val="1"/>
      <w:numFmt w:val="decimal"/>
      <w:lvlText w:val="%1.%2.%3.%4.%5.%6..%8."/>
      <w:lvlJc w:val="left"/>
      <w:pPr>
        <w:tabs>
          <w:tab w:val="left" w:pos="1418"/>
        </w:tabs>
        <w:ind w:left="1418" w:hanging="1418"/>
      </w:pPr>
      <w:rPr>
        <w:rFonts w:hint="default" w:ascii="Times New Roman" w:hAnsi="Times New Roman" w:eastAsia="宋体"/>
        <w:u w:val="none" w:color="auto"/>
      </w:rPr>
    </w:lvl>
    <w:lvl w:ilvl="8" w:tentative="0">
      <w:start w:val="1"/>
      <w:numFmt w:val="decimal"/>
      <w:lvlText w:val="%1.%2.%3.%4.%5.%6..%8.%9."/>
      <w:lvlJc w:val="left"/>
      <w:pPr>
        <w:tabs>
          <w:tab w:val="left" w:pos="1558"/>
        </w:tabs>
        <w:ind w:left="1558" w:hanging="1558"/>
      </w:pPr>
      <w:rPr>
        <w:rFonts w:hint="default" w:ascii="Times New Roman" w:hAnsi="Times New Roman" w:eastAsia="宋体"/>
        <w:u w:val="none" w:color="auto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xZDU4MDBhZjIxNTE2NTM3ZjU1ZjAyMzljMTkzOGQifQ=="/>
  </w:docVars>
  <w:rsids>
    <w:rsidRoot w:val="00172A27"/>
    <w:rsid w:val="02B21DE2"/>
    <w:rsid w:val="093A474C"/>
    <w:rsid w:val="0E7B0BE3"/>
    <w:rsid w:val="0EA004DC"/>
    <w:rsid w:val="0F617E52"/>
    <w:rsid w:val="108B6BC6"/>
    <w:rsid w:val="12897505"/>
    <w:rsid w:val="14A039A6"/>
    <w:rsid w:val="14ED1426"/>
    <w:rsid w:val="19C32597"/>
    <w:rsid w:val="223C4D75"/>
    <w:rsid w:val="25EC6D98"/>
    <w:rsid w:val="28D93FE1"/>
    <w:rsid w:val="2A916278"/>
    <w:rsid w:val="2DF6592C"/>
    <w:rsid w:val="32C676C1"/>
    <w:rsid w:val="340D366E"/>
    <w:rsid w:val="3B9D6C51"/>
    <w:rsid w:val="4022366E"/>
    <w:rsid w:val="41DE00D6"/>
    <w:rsid w:val="42AC0347"/>
    <w:rsid w:val="52C41775"/>
    <w:rsid w:val="55832C45"/>
    <w:rsid w:val="5BD32F24"/>
    <w:rsid w:val="5D9E1614"/>
    <w:rsid w:val="6D7B106D"/>
    <w:rsid w:val="77A452B8"/>
    <w:rsid w:val="79CF73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qFormat="1" w:unhideWhenUsed="0" w:uiPriority="99" w:semiHidden="0" w:name="index heading"/>
    <w:lsdException w:qFormat="1" w:unhideWhenUsed="0" w:uiPriority="35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iPriority="10" w:semiHidden="0" w:name="Title"/>
    <w:lsdException w:qFormat="1" w:unhideWhenUsed="0" w:uiPriority="99" w:semiHidden="0" w:name="Closing"/>
    <w:lsdException w:qFormat="1" w:unhideWhenUsed="0" w:uiPriority="99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11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iPriority="99" w:semiHidden="0" w:name="Hyperlink"/>
    <w:lsdException w:qFormat="1" w:unhideWhenUsed="0" w:uiPriority="99" w:semiHidden="0" w:name="FollowedHyperlink"/>
    <w:lsdException w:qFormat="1" w:unhideWhenUsed="0" w:uiPriority="22" w:semiHidden="0" w:name="Strong"/>
    <w:lsdException w:qFormat="1" w:uiPriority="20" w:semiHidden="0" w:name="Emphasis"/>
    <w:lsdException w:qFormat="1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qFormat="1" w:unhideWhenUsed="0"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iPriority="99" w:semiHidden="0" w:name="Balloon Text"/>
    <w:lsdException w:qFormat="1" w:unhideWhenUsed="0" w:uiPriority="59" w:semiHidden="0" w:name="Table Grid"/>
    <w:lsdException w:qFormat="1"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1"/>
    <w:basedOn w:val="1"/>
    <w:next w:val="1"/>
    <w:link w:val="122"/>
    <w:unhideWhenUsed/>
    <w:qFormat/>
    <w:uiPriority w:val="9"/>
    <w:pPr>
      <w:keepNext/>
      <w:keepLines/>
      <w:spacing w:before="340" w:after="330" w:line="578" w:lineRule="auto"/>
      <w:outlineLvl w:val="0"/>
    </w:pPr>
    <w:rPr>
      <w:rFonts w:hint="eastAsia"/>
      <w:b/>
      <w:kern w:val="44"/>
      <w:sz w:val="44"/>
    </w:rPr>
  </w:style>
  <w:style w:type="paragraph" w:styleId="3">
    <w:name w:val="heading 2"/>
    <w:basedOn w:val="1"/>
    <w:next w:val="1"/>
    <w:link w:val="166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hint="eastAsia" w:ascii="Cambria" w:hAnsi="Cambria"/>
      <w:b/>
      <w:sz w:val="32"/>
    </w:rPr>
  </w:style>
  <w:style w:type="paragraph" w:styleId="4">
    <w:name w:val="heading 3"/>
    <w:basedOn w:val="1"/>
    <w:next w:val="1"/>
    <w:link w:val="163"/>
    <w:unhideWhenUsed/>
    <w:qFormat/>
    <w:uiPriority w:val="9"/>
    <w:pPr>
      <w:keepNext/>
      <w:keepLines/>
      <w:spacing w:before="260" w:after="260" w:line="416" w:lineRule="auto"/>
      <w:outlineLvl w:val="2"/>
    </w:pPr>
    <w:rPr>
      <w:rFonts w:hint="eastAsia"/>
      <w:b/>
      <w:sz w:val="32"/>
    </w:rPr>
  </w:style>
  <w:style w:type="character" w:default="1" w:styleId="14">
    <w:name w:val="Default Paragraph Font"/>
    <w:unhideWhenUsed/>
    <w:qFormat/>
    <w:uiPriority w:val="1"/>
    <w:rPr>
      <w:rFonts w:hint="default"/>
      <w:sz w:val="24"/>
    </w:rPr>
  </w:style>
  <w:style w:type="table" w:default="1" w:styleId="1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ocument Map"/>
    <w:basedOn w:val="1"/>
    <w:link w:val="118"/>
    <w:unhideWhenUsed/>
    <w:qFormat/>
    <w:uiPriority w:val="99"/>
    <w:rPr>
      <w:rFonts w:hint="eastAsia" w:ascii="宋体"/>
      <w:sz w:val="18"/>
    </w:r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  <w:rPr>
      <w:rFonts w:hint="eastAsia" w:ascii="Times New Roman" w:hAnsi="Times New Roman"/>
      <w:sz w:val="21"/>
    </w:rPr>
  </w:style>
  <w:style w:type="paragraph" w:styleId="7">
    <w:name w:val="Balloon Text"/>
    <w:basedOn w:val="1"/>
    <w:link w:val="37"/>
    <w:unhideWhenUsed/>
    <w:qFormat/>
    <w:uiPriority w:val="99"/>
    <w:rPr>
      <w:rFonts w:hint="eastAsia"/>
      <w:sz w:val="18"/>
    </w:rPr>
  </w:style>
  <w:style w:type="paragraph" w:styleId="8">
    <w:name w:val="footer"/>
    <w:basedOn w:val="1"/>
    <w:link w:val="18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hint="eastAsia"/>
      <w:sz w:val="18"/>
    </w:rPr>
  </w:style>
  <w:style w:type="paragraph" w:styleId="9">
    <w:name w:val="header"/>
    <w:basedOn w:val="1"/>
    <w:link w:val="18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eastAsia"/>
      <w:sz w:val="18"/>
    </w:rPr>
  </w:style>
  <w:style w:type="paragraph" w:styleId="10">
    <w:name w:val="toc 1"/>
    <w:basedOn w:val="1"/>
    <w:next w:val="1"/>
    <w:unhideWhenUsed/>
    <w:qFormat/>
    <w:uiPriority w:val="39"/>
    <w:rPr>
      <w:rFonts w:hint="eastAsia"/>
      <w:sz w:val="18"/>
    </w:rPr>
  </w:style>
  <w:style w:type="paragraph" w:styleId="11">
    <w:name w:val="toc 2"/>
    <w:basedOn w:val="1"/>
    <w:next w:val="1"/>
    <w:unhideWhenUsed/>
    <w:qFormat/>
    <w:uiPriority w:val="39"/>
    <w:pPr>
      <w:ind w:left="420" w:leftChars="200"/>
    </w:pPr>
    <w:rPr>
      <w:rFonts w:hint="eastAsia"/>
      <w:sz w:val="18"/>
    </w:rPr>
  </w:style>
  <w:style w:type="paragraph" w:styleId="12">
    <w:name w:val="Title"/>
    <w:basedOn w:val="1"/>
    <w:next w:val="1"/>
    <w:link w:val="77"/>
    <w:unhideWhenUsed/>
    <w:qFormat/>
    <w:uiPriority w:val="10"/>
    <w:pPr>
      <w:spacing w:before="240" w:after="60"/>
      <w:jc w:val="center"/>
      <w:outlineLvl w:val="0"/>
    </w:pPr>
    <w:rPr>
      <w:rFonts w:hint="eastAsia" w:ascii="Cambria" w:hAnsi="Cambria"/>
      <w:b/>
      <w:sz w:val="32"/>
    </w:rPr>
  </w:style>
  <w:style w:type="character" w:styleId="15">
    <w:name w:val="page number"/>
    <w:basedOn w:val="14"/>
    <w:unhideWhenUsed/>
    <w:qFormat/>
    <w:uiPriority w:val="99"/>
    <w:rPr>
      <w:rFonts w:hint="default" w:ascii="Times New Roman" w:hAnsi="Times New Roman" w:eastAsia="宋体"/>
      <w:sz w:val="24"/>
    </w:rPr>
  </w:style>
  <w:style w:type="character" w:styleId="16">
    <w:name w:val="Emphasis"/>
    <w:basedOn w:val="14"/>
    <w:unhideWhenUsed/>
    <w:qFormat/>
    <w:uiPriority w:val="20"/>
    <w:rPr>
      <w:rFonts w:hint="default" w:ascii="Times New Roman" w:hAnsi="Times New Roman" w:eastAsia="宋体"/>
      <w:i/>
      <w:sz w:val="24"/>
    </w:rPr>
  </w:style>
  <w:style w:type="character" w:styleId="17">
    <w:name w:val="Hyperlink"/>
    <w:basedOn w:val="14"/>
    <w:unhideWhenUsed/>
    <w:qFormat/>
    <w:uiPriority w:val="99"/>
    <w:rPr>
      <w:rFonts w:hint="default" w:ascii="Times New Roman" w:hAnsi="Times New Roman" w:eastAsia="宋体"/>
      <w:color w:val="0000FF"/>
      <w:sz w:val="24"/>
      <w:u w:val="single"/>
    </w:rPr>
  </w:style>
  <w:style w:type="paragraph" w:customStyle="1" w:styleId="18">
    <w:name w:val="TOC 标题1"/>
    <w:basedOn w:val="2"/>
    <w:next w:val="1"/>
    <w:unhideWhenUsed/>
    <w:qFormat/>
    <w:uiPriority w:val="39"/>
    <w:pPr>
      <w:widowControl/>
      <w:spacing w:before="480" w:after="0" w:line="276" w:lineRule="auto"/>
      <w:jc w:val="left"/>
    </w:pPr>
    <w:rPr>
      <w:rFonts w:hint="eastAsia" w:ascii="Cambria" w:hAnsi="Cambria"/>
      <w:color w:val="365F90"/>
      <w:sz w:val="28"/>
    </w:rPr>
  </w:style>
  <w:style w:type="paragraph" w:customStyle="1" w:styleId="19">
    <w:name w:val="无间隔1"/>
    <w:unhideWhenUsed/>
    <w:qFormat/>
    <w:uiPriority w:val="1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/>
    </w:rPr>
  </w:style>
  <w:style w:type="paragraph" w:customStyle="1" w:styleId="20">
    <w:name w:val="Char"/>
    <w:basedOn w:val="1"/>
    <w:unhideWhenUsed/>
    <w:qFormat/>
    <w:uiPriority w:val="0"/>
    <w:rPr>
      <w:rFonts w:hint="eastAsia" w:ascii="Times New Roman" w:hAnsi="Times New Roman"/>
      <w:sz w:val="24"/>
    </w:rPr>
  </w:style>
  <w:style w:type="paragraph" w:customStyle="1" w:styleId="21">
    <w:name w:val="Default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lang w:val="en-US" w:eastAsia="zh-CN"/>
    </w:rPr>
  </w:style>
  <w:style w:type="paragraph" w:customStyle="1" w:styleId="22">
    <w:name w:val="列出段落2"/>
    <w:basedOn w:val="1"/>
    <w:unhideWhenUsed/>
    <w:qFormat/>
    <w:uiPriority w:val="34"/>
    <w:pPr>
      <w:ind w:firstLine="420" w:firstLineChars="200"/>
    </w:pPr>
    <w:rPr>
      <w:rFonts w:hint="eastAsia"/>
      <w:sz w:val="21"/>
    </w:rPr>
  </w:style>
  <w:style w:type="paragraph" w:customStyle="1" w:styleId="23">
    <w:name w:val="列出段落1"/>
    <w:basedOn w:val="1"/>
    <w:unhideWhenUsed/>
    <w:qFormat/>
    <w:uiPriority w:val="34"/>
    <w:pPr>
      <w:ind w:firstLine="420" w:firstLineChars="200"/>
    </w:pPr>
    <w:rPr>
      <w:rFonts w:hint="eastAsia"/>
      <w:sz w:val="21"/>
    </w:rPr>
  </w:style>
  <w:style w:type="paragraph" w:customStyle="1" w:styleId="24">
    <w:name w:val="TOC Heading"/>
    <w:basedOn w:val="2"/>
    <w:next w:val="1"/>
    <w:unhideWhenUsed/>
    <w:qFormat/>
    <w:uiPriority w:val="39"/>
    <w:pPr>
      <w:widowControl/>
      <w:spacing w:before="480" w:after="0" w:line="276" w:lineRule="auto"/>
      <w:jc w:val="left"/>
    </w:pPr>
    <w:rPr>
      <w:rFonts w:hint="eastAsia" w:ascii="Cambria" w:hAnsi="Cambria"/>
      <w:sz w:val="28"/>
    </w:rPr>
  </w:style>
  <w:style w:type="character" w:customStyle="1" w:styleId="25">
    <w:name w:val="文档结构图 Char110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6">
    <w:name w:val="批注框文本 Char1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7">
    <w:name w:val="页眉 Char12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8">
    <w:name w:val="批注框文本 Char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9">
    <w:name w:val="文档结构图 Char12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30">
    <w:name w:val="批注框文本 Char12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1">
    <w:name w:val="页眉 Char13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2">
    <w:name w:val="标题 Char12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33">
    <w:name w:val="页脚 Char12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4">
    <w:name w:val="页眉 Char13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5">
    <w:name w:val="标题 Char12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36">
    <w:name w:val="页脚 Char11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37">
    <w:name w:val="批注框文本 Char"/>
    <w:link w:val="7"/>
    <w:unhideWhenUsed/>
    <w:qFormat/>
    <w:locked/>
    <w:uiPriority w:val="99"/>
    <w:rPr>
      <w:rFonts w:hint="default"/>
      <w:sz w:val="18"/>
    </w:rPr>
  </w:style>
  <w:style w:type="character" w:customStyle="1" w:styleId="38">
    <w:name w:val="标题 Char13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39">
    <w:name w:val="页脚 Char1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0">
    <w:name w:val="批注框文本 Char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1">
    <w:name w:val="标题 Char11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42">
    <w:name w:val="页脚 Char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3">
    <w:name w:val="font51"/>
    <w:unhideWhenUsed/>
    <w:qFormat/>
    <w:uiPriority w:val="0"/>
    <w:rPr>
      <w:rFonts w:hint="eastAsia" w:ascii="宋体" w:hAnsi="Times New Roman" w:eastAsia="宋体"/>
      <w:color w:val="000000"/>
      <w:sz w:val="20"/>
    </w:rPr>
  </w:style>
  <w:style w:type="character" w:customStyle="1" w:styleId="44">
    <w:name w:val="页眉 Char1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5">
    <w:name w:val="页眉 Char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6">
    <w:name w:val="文档结构图 Char12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47">
    <w:name w:val="批注框文本 Char1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8">
    <w:name w:val="页眉 Char1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49">
    <w:name w:val="标题 Char1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50">
    <w:name w:val="页脚 Char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1">
    <w:name w:val="批注框文本 Char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2">
    <w:name w:val="页眉 Char1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3">
    <w:name w:val="标题 Char110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54">
    <w:name w:val="文档结构图 Char119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55">
    <w:name w:val="批注框文本 Char12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6">
    <w:name w:val="页眉 Char12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7">
    <w:name w:val="标题 Char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58">
    <w:name w:val="页脚 Char1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59">
    <w:name w:val="页眉 Char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0">
    <w:name w:val="font2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61">
    <w:name w:val="文档结构图 Char1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2">
    <w:name w:val="页脚 Char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3">
    <w:name w:val="页眉 Char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4">
    <w:name w:val="文档结构图 Char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5">
    <w:name w:val="文档结构图 Char12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66">
    <w:name w:val="批注框文本 Char12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7">
    <w:name w:val="页眉 Char12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8">
    <w:name w:val="页脚 Char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69">
    <w:name w:val="页脚 Char13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0">
    <w:name w:val="页眉 Char12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1">
    <w:name w:val="标题 Char11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72">
    <w:name w:val="文档结构图 Char12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73">
    <w:name w:val="批注框文本 Char12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4">
    <w:name w:val="页眉 Char13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5">
    <w:name w:val="文档结构图 Char17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76">
    <w:name w:val="页脚 Char1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77">
    <w:name w:val="标题 Char"/>
    <w:link w:val="12"/>
    <w:unhideWhenUsed/>
    <w:qFormat/>
    <w:locked/>
    <w:uiPriority w:val="10"/>
    <w:rPr>
      <w:rFonts w:hint="default" w:ascii="Cambria" w:hAnsi="Times New Roman" w:eastAsia="宋体"/>
      <w:b/>
      <w:sz w:val="32"/>
    </w:rPr>
  </w:style>
  <w:style w:type="character" w:customStyle="1" w:styleId="78">
    <w:name w:val="标题 Char119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79">
    <w:name w:val="页脚 Char12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0">
    <w:name w:val="批注框文本 Char13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1">
    <w:name w:val="页脚 Char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2">
    <w:name w:val="文档结构图 Char13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83">
    <w:name w:val="批注框文本 Char1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4">
    <w:name w:val="页眉 Char12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5">
    <w:name w:val="标题 Char1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86">
    <w:name w:val="文档结构图 Char11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87">
    <w:name w:val="批注框文本 Char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8">
    <w:name w:val="页眉 Char12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89">
    <w:name w:val="标题 Char11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90">
    <w:name w:val="页脚 Char1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1">
    <w:name w:val="页眉 Char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2">
    <w:name w:val="页眉 Char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3">
    <w:name w:val="标题 Char12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94">
    <w:name w:val="页脚 Char1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5">
    <w:name w:val="页眉 Char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6">
    <w:name w:val="font31"/>
    <w:unhideWhenUsed/>
    <w:qFormat/>
    <w:uiPriority w:val="0"/>
    <w:rPr>
      <w:rFonts w:hint="default"/>
      <w:color w:val="000000"/>
      <w:sz w:val="18"/>
    </w:rPr>
  </w:style>
  <w:style w:type="character" w:customStyle="1" w:styleId="97">
    <w:name w:val="标题 Char130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98">
    <w:name w:val="页脚 Char12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99">
    <w:name w:val="批注框文本 Char13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0">
    <w:name w:val="标题 Char13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01">
    <w:name w:val="页脚 Char12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2">
    <w:name w:val="批注框文本 Char13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3">
    <w:name w:val="文档结构图 Char13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04">
    <w:name w:val="批注框文本 Char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5">
    <w:name w:val="文档结构图 Char130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06">
    <w:name w:val="页脚 Char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7">
    <w:name w:val="页眉 Char11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8">
    <w:name w:val="页眉 Char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09">
    <w:name w:val="文档结构图 Char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10">
    <w:name w:val="批注框文本 Char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1">
    <w:name w:val="页眉 Char12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2">
    <w:name w:val="标题 Char11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13">
    <w:name w:val="页脚 Char1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4">
    <w:name w:val="批注框文本 Char13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5">
    <w:name w:val="页眉 Char13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6">
    <w:name w:val="标题 Char127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17">
    <w:name w:val="页脚 Char12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18">
    <w:name w:val="文档结构图 Char"/>
    <w:link w:val="5"/>
    <w:unhideWhenUsed/>
    <w:qFormat/>
    <w:locked/>
    <w:uiPriority w:val="99"/>
    <w:rPr>
      <w:rFonts w:hint="eastAsia" w:ascii="宋体" w:hAnsi="Calibri" w:eastAsia="宋体"/>
      <w:sz w:val="18"/>
    </w:rPr>
  </w:style>
  <w:style w:type="character" w:customStyle="1" w:styleId="119">
    <w:name w:val="标题 Char118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20">
    <w:name w:val="页脚 Char13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1">
    <w:name w:val="页眉 Char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2">
    <w:name w:val="标题 1 Char"/>
    <w:basedOn w:val="14"/>
    <w:link w:val="2"/>
    <w:unhideWhenUsed/>
    <w:qFormat/>
    <w:locked/>
    <w:uiPriority w:val="9"/>
    <w:rPr>
      <w:rFonts w:hint="default" w:ascii="Times New Roman" w:hAnsi="Times New Roman" w:eastAsia="宋体"/>
      <w:b/>
      <w:kern w:val="44"/>
      <w:sz w:val="44"/>
    </w:rPr>
  </w:style>
  <w:style w:type="character" w:customStyle="1" w:styleId="123">
    <w:name w:val="标题 Char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24">
    <w:name w:val="文档结构图 Char12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25">
    <w:name w:val="批注框文本 Char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6">
    <w:name w:val="文档结构图 Char129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27">
    <w:name w:val="批注框文本 Char12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28">
    <w:name w:val="文档结构图 Char12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29">
    <w:name w:val="批注框文本 Char11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0">
    <w:name w:val="页眉 Char1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1">
    <w:name w:val="页脚 Char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2">
    <w:name w:val="文档结构图 Char11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33">
    <w:name w:val="批注框文本 Char12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4">
    <w:name w:val="页眉 Char13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5">
    <w:name w:val="标题 Char13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36">
    <w:name w:val="页脚 Char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7">
    <w:name w:val="批注框文本 Char13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8">
    <w:name w:val="页眉 Char13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39">
    <w:name w:val="标题 Char13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0">
    <w:name w:val="页脚 Char13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1">
    <w:name w:val="font41"/>
    <w:unhideWhenUsed/>
    <w:qFormat/>
    <w:uiPriority w:val="0"/>
    <w:rPr>
      <w:rFonts w:hint="default"/>
      <w:color w:val="000000"/>
      <w:sz w:val="18"/>
    </w:rPr>
  </w:style>
  <w:style w:type="character" w:customStyle="1" w:styleId="142">
    <w:name w:val="标题 Char12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3">
    <w:name w:val="页脚 Char135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4">
    <w:name w:val="页眉 Char11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5">
    <w:name w:val="font0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146">
    <w:name w:val="标题 Char128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47">
    <w:name w:val="页脚 Char12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48">
    <w:name w:val="font11"/>
    <w:unhideWhenUsed/>
    <w:qFormat/>
    <w:uiPriority w:val="0"/>
    <w:rPr>
      <w:rFonts w:hint="eastAsia" w:ascii="宋体" w:hAnsi="Times New Roman" w:eastAsia="宋体"/>
      <w:color w:val="000000"/>
      <w:sz w:val="18"/>
    </w:rPr>
  </w:style>
  <w:style w:type="character" w:customStyle="1" w:styleId="149">
    <w:name w:val="页眉 Char1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0">
    <w:name w:val="文档结构图 Char13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51">
    <w:name w:val="批注框文本 Char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2">
    <w:name w:val="页眉 Char1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3">
    <w:name w:val="批注框文本 Char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4">
    <w:name w:val="文档结构图 Char13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55">
    <w:name w:val="批注框文本 Char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6">
    <w:name w:val="页眉 Char12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57">
    <w:name w:val="标题 Char18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58">
    <w:name w:val="文档结构图 Char11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59">
    <w:name w:val="批注框文本 Char1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0">
    <w:name w:val="页眉 Char12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1">
    <w:name w:val="标题 Char12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62">
    <w:name w:val="页脚 Char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3">
    <w:name w:val="标题 3 Char"/>
    <w:basedOn w:val="14"/>
    <w:link w:val="4"/>
    <w:unhideWhenUsed/>
    <w:qFormat/>
    <w:locked/>
    <w:uiPriority w:val="9"/>
    <w:rPr>
      <w:rFonts w:hint="default" w:ascii="Calibri" w:hAnsi="Times New Roman" w:eastAsia="宋体"/>
      <w:b/>
      <w:sz w:val="32"/>
    </w:rPr>
  </w:style>
  <w:style w:type="character" w:customStyle="1" w:styleId="164">
    <w:name w:val="文档结构图 Char1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65">
    <w:name w:val="页脚 Char1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6">
    <w:name w:val="标题 2 Char"/>
    <w:basedOn w:val="14"/>
    <w:link w:val="3"/>
    <w:unhideWhenUsed/>
    <w:qFormat/>
    <w:locked/>
    <w:uiPriority w:val="9"/>
    <w:rPr>
      <w:rFonts w:hint="default" w:ascii="Cambria" w:hAnsi="Times New Roman" w:eastAsia="宋体"/>
      <w:b/>
      <w:sz w:val="32"/>
    </w:rPr>
  </w:style>
  <w:style w:type="character" w:customStyle="1" w:styleId="167">
    <w:name w:val="页眉 Char1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68">
    <w:name w:val="标题 Char11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69">
    <w:name w:val="文档结构图 Char127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0">
    <w:name w:val="批注框文本 Char1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1">
    <w:name w:val="页眉 Char1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2">
    <w:name w:val="文档结构图 Char2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3">
    <w:name w:val="文档结构图 Char19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4">
    <w:name w:val="批注框文本 Char11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5">
    <w:name w:val="页眉 Char127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6">
    <w:name w:val="标题 Char11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77">
    <w:name w:val="文档结构图 Char120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78">
    <w:name w:val="批注框文本 Char12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79">
    <w:name w:val="页眉 Char13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0">
    <w:name w:val="标题 Char117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81">
    <w:name w:val="页脚 Char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2">
    <w:name w:val="页眉 Char"/>
    <w:link w:val="9"/>
    <w:unhideWhenUsed/>
    <w:qFormat/>
    <w:locked/>
    <w:uiPriority w:val="99"/>
    <w:rPr>
      <w:rFonts w:hint="default"/>
      <w:sz w:val="18"/>
    </w:rPr>
  </w:style>
  <w:style w:type="character" w:customStyle="1" w:styleId="183">
    <w:name w:val="文档结构图 Char1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84">
    <w:name w:val="页脚 Char13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5">
    <w:name w:val="批注框文本 Char13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86">
    <w:name w:val="页脚 Char"/>
    <w:link w:val="8"/>
    <w:unhideWhenUsed/>
    <w:qFormat/>
    <w:locked/>
    <w:uiPriority w:val="99"/>
    <w:rPr>
      <w:rFonts w:hint="default"/>
      <w:sz w:val="18"/>
    </w:rPr>
  </w:style>
  <w:style w:type="character" w:customStyle="1" w:styleId="187">
    <w:name w:val="标题 Char17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88">
    <w:name w:val="文档结构图 Char128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89">
    <w:name w:val="批注框文本 Char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0">
    <w:name w:val="文档结构图 Char1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191">
    <w:name w:val="页脚 Char12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2">
    <w:name w:val="页眉 Char1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3">
    <w:name w:val="标题 Char129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94">
    <w:name w:val="页脚 Char1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5">
    <w:name w:val="页眉 Char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6">
    <w:name w:val="标题 Char121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197">
    <w:name w:val="页脚 Char12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8">
    <w:name w:val="页眉 Char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199">
    <w:name w:val="标题 Char120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0">
    <w:name w:val="页脚 Char11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1">
    <w:name w:val="页眉 Char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2">
    <w:name w:val="标题 Char13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3">
    <w:name w:val="文档结构图 Char113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04">
    <w:name w:val="批注框文本 Char130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5">
    <w:name w:val="标题 Char14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06">
    <w:name w:val="文档结构图 Char114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07">
    <w:name w:val="批注框文本 Char129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08">
    <w:name w:val="文档结构图 Char118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09">
    <w:name w:val="批注框文本 Char12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0">
    <w:name w:val="页脚 Char1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1">
    <w:name w:val="批注框文本 Char12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2">
    <w:name w:val="标题 Char19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13">
    <w:name w:val="文档结构图 Char117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14">
    <w:name w:val="批注框文本 Char118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5">
    <w:name w:val="标题 Char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16">
    <w:name w:val="文档结构图 Char11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17">
    <w:name w:val="批注框文本 Char116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18">
    <w:name w:val="标题 Char16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19">
    <w:name w:val="文档结构图 Char13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0">
    <w:name w:val="批注框文本 Char11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1">
    <w:name w:val="标题 Char1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22">
    <w:name w:val="文档结构图 Char135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3">
    <w:name w:val="批注框文本 Char1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4">
    <w:name w:val="文档结构图 Char18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5">
    <w:name w:val="页脚 Char132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6">
    <w:name w:val="文档结构图 Char16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27">
    <w:name w:val="页脚 Char131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28">
    <w:name w:val="标题 Char135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29">
    <w:name w:val="页脚 Char124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30">
    <w:name w:val="标题 Char132"/>
    <w:basedOn w:val="14"/>
    <w:unhideWhenUsed/>
    <w:qFormat/>
    <w:uiPriority w:val="10"/>
    <w:rPr>
      <w:rFonts w:hint="default" w:ascii="Cambria" w:hAnsi="Times New Roman" w:eastAsia="宋体"/>
      <w:b/>
      <w:sz w:val="32"/>
    </w:rPr>
  </w:style>
  <w:style w:type="character" w:customStyle="1" w:styleId="231">
    <w:name w:val="页脚 Char123"/>
    <w:basedOn w:val="14"/>
    <w:unhideWhenUsed/>
    <w:qFormat/>
    <w:uiPriority w:val="99"/>
    <w:rPr>
      <w:rFonts w:hint="default" w:ascii="Calibri" w:hAnsi="Times New Roman" w:eastAsia="宋体"/>
      <w:sz w:val="18"/>
    </w:rPr>
  </w:style>
  <w:style w:type="character" w:customStyle="1" w:styleId="232">
    <w:name w:val="文档结构图 Char11"/>
    <w:basedOn w:val="14"/>
    <w:unhideWhenUsed/>
    <w:qFormat/>
    <w:uiPriority w:val="99"/>
    <w:rPr>
      <w:rFonts w:hint="eastAsia" w:ascii="宋体" w:hAnsi="Calibri" w:eastAsia="宋体"/>
      <w:sz w:val="18"/>
    </w:rPr>
  </w:style>
  <w:style w:type="character" w:customStyle="1" w:styleId="233">
    <w:name w:val="页脚 Char17"/>
    <w:basedOn w:val="14"/>
    <w:unhideWhenUsed/>
    <w:qFormat/>
    <w:uiPriority w:val="99"/>
    <w:rPr>
      <w:rFonts w:hint="default" w:ascii="Calibri" w:hAnsi="Times New Roman" w:eastAsia="宋体"/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1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16</Pages>
  <Words>2843</Words>
  <Characters>12603</Characters>
  <TotalTime>0</TotalTime>
  <ScaleCrop>false</ScaleCrop>
  <LinksUpToDate>false</LinksUpToDate>
  <CharactersWithSpaces>12808</CharactersWithSpaces>
  <Application>WPS Office_12.1.0.15120_F1E327BC-269C-435d-A152-05C5408002CA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2018-12-25T07:27:00Z</dcterms:created>
  <dc:creator>gbl</dc:creator>
  <cp:lastModifiedBy>web2023</cp:lastModifiedBy>
  <dcterms:modified xsi:type="dcterms:W3CDTF">2023-08-23T06:53:15Z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EA0C3DE2DF754710B65D41AFBE19499A</vt:lpwstr>
  </property>
</Properties>
</file>